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1F951" w14:textId="419CB686" w:rsidR="00B57750" w:rsidRDefault="00B57750" w:rsidP="003A57B7">
      <w:pPr>
        <w:spacing w:line="48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g">
            <w:drawing>
              <wp:anchor distT="0" distB="0" distL="114300" distR="114300" simplePos="0" relativeHeight="251667456" behindDoc="0" locked="0" layoutInCell="1" allowOverlap="1" wp14:anchorId="5EF1D444" wp14:editId="7E692804">
                <wp:simplePos x="0" y="0"/>
                <wp:positionH relativeFrom="column">
                  <wp:posOffset>-685800</wp:posOffset>
                </wp:positionH>
                <wp:positionV relativeFrom="paragraph">
                  <wp:posOffset>457200</wp:posOffset>
                </wp:positionV>
                <wp:extent cx="6858000" cy="2514600"/>
                <wp:effectExtent l="0" t="0" r="0" b="0"/>
                <wp:wrapSquare wrapText="bothSides"/>
                <wp:docPr id="10" name="Group 10"/>
                <wp:cNvGraphicFramePr/>
                <a:graphic xmlns:a="http://schemas.openxmlformats.org/drawingml/2006/main">
                  <a:graphicData uri="http://schemas.microsoft.com/office/word/2010/wordprocessingGroup">
                    <wpg:wgp>
                      <wpg:cNvGrpSpPr/>
                      <wpg:grpSpPr>
                        <a:xfrm>
                          <a:off x="0" y="0"/>
                          <a:ext cx="6858000" cy="2514600"/>
                          <a:chOff x="0" y="0"/>
                          <a:chExt cx="6858000" cy="2514600"/>
                        </a:xfrm>
                      </wpg:grpSpPr>
                      <wpg:grpSp>
                        <wpg:cNvPr id="8" name="Group 8"/>
                        <wpg:cNvGrpSpPr/>
                        <wpg:grpSpPr>
                          <a:xfrm>
                            <a:off x="0" y="0"/>
                            <a:ext cx="6743700" cy="2514600"/>
                            <a:chOff x="0" y="0"/>
                            <a:chExt cx="6743700" cy="2514600"/>
                          </a:xfrm>
                        </wpg:grpSpPr>
                        <wps:wsp>
                          <wps:cNvPr id="2" name="Text Box 2"/>
                          <wps:cNvSpPr txBox="1"/>
                          <wps:spPr>
                            <a:xfrm>
                              <a:off x="0" y="0"/>
                              <a:ext cx="2057400" cy="914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7D8F248" w14:textId="77777777" w:rsidR="00004EF4" w:rsidRPr="003A57B7" w:rsidRDefault="00004EF4">
                                <w:pPr>
                                  <w:rPr>
                                    <w:rFonts w:ascii="Times New Roman" w:hAnsi="Times New Roman"/>
                                    <w:sz w:val="28"/>
                                    <w:szCs w:val="28"/>
                                  </w:rPr>
                                </w:pPr>
                                <w:r w:rsidRPr="003A57B7">
                                  <w:rPr>
                                    <w:rFonts w:ascii="Times New Roman" w:hAnsi="Times New Roman"/>
                                    <w:sz w:val="28"/>
                                    <w:szCs w:val="28"/>
                                  </w:rPr>
                                  <w:t xml:space="preserve">Lucy and Linus Brown, on behalf of their minor child, Charles Brown, </w:t>
                                </w:r>
                              </w:p>
                              <w:p w14:paraId="78D37198" w14:textId="77777777" w:rsidR="00004EF4" w:rsidRPr="003A57B7" w:rsidRDefault="00004EF4">
                                <w:pPr>
                                  <w:rPr>
                                    <w:rFonts w:ascii="Times New Roman" w:hAnsi="Times New Roman"/>
                                    <w:sz w:val="28"/>
                                    <w:szCs w:val="28"/>
                                  </w:rPr>
                                </w:pPr>
                                <w:r w:rsidRPr="003A57B7">
                                  <w:rPr>
                                    <w:rFonts w:ascii="Times New Roman" w:hAnsi="Times New Roman"/>
                                    <w:sz w:val="28"/>
                                    <w:szCs w:val="28"/>
                                  </w:rPr>
                                  <w:t>Plaintiffs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Text Box 3"/>
                          <wps:cNvSpPr txBox="1"/>
                          <wps:spPr>
                            <a:xfrm>
                              <a:off x="114300" y="914400"/>
                              <a:ext cx="2514600" cy="16002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DC6889B" w14:textId="77777777" w:rsidR="00004EF4" w:rsidRDefault="00004EF4">
                                <w:pPr>
                                  <w:rPr>
                                    <w:rFonts w:ascii="Times New Roman" w:hAnsi="Times New Roman"/>
                                    <w:sz w:val="28"/>
                                  </w:rPr>
                                </w:pPr>
                                <w:r>
                                  <w:rPr>
                                    <w:rFonts w:ascii="Times New Roman" w:hAnsi="Times New Roman"/>
                                    <w:sz w:val="28"/>
                                  </w:rPr>
                                  <w:t>vs.</w:t>
                                </w:r>
                              </w:p>
                              <w:p w14:paraId="14735C9B" w14:textId="77777777" w:rsidR="00004EF4" w:rsidRDefault="00004EF4">
                                <w:pPr>
                                  <w:rPr>
                                    <w:rFonts w:ascii="Times New Roman" w:hAnsi="Times New Roman"/>
                                    <w:sz w:val="28"/>
                                  </w:rPr>
                                </w:pPr>
                              </w:p>
                              <w:p w14:paraId="28B465ED" w14:textId="122D0C4F" w:rsidR="00004EF4" w:rsidRDefault="00004EF4">
                                <w:pPr>
                                  <w:rPr>
                                    <w:rFonts w:ascii="Times New Roman" w:hAnsi="Times New Roman"/>
                                    <w:sz w:val="28"/>
                                  </w:rPr>
                                </w:pPr>
                                <w:r>
                                  <w:rPr>
                                    <w:rFonts w:ascii="Times New Roman" w:hAnsi="Times New Roman"/>
                                    <w:sz w:val="28"/>
                                  </w:rPr>
                                  <w:t xml:space="preserve">Peanutsberg School District, </w:t>
                                </w:r>
                              </w:p>
                              <w:p w14:paraId="2BB6F0BE" w14:textId="77777777" w:rsidR="00004EF4" w:rsidRPr="003A57B7" w:rsidRDefault="00004EF4">
                                <w:pPr>
                                  <w:rPr>
                                    <w:rFonts w:ascii="Times New Roman" w:hAnsi="Times New Roman"/>
                                    <w:sz w:val="28"/>
                                  </w:rPr>
                                </w:pPr>
                                <w:r>
                                  <w:rPr>
                                    <w:rFonts w:ascii="Times New Roman" w:hAnsi="Times New Roman"/>
                                    <w:sz w:val="28"/>
                                  </w:rPr>
                                  <w:t>Defendant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3429000" y="0"/>
                              <a:ext cx="3314700" cy="1143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4D787B1" w14:textId="77777777" w:rsidR="00004EF4" w:rsidRPr="00521926" w:rsidRDefault="00004EF4">
                                <w:pPr>
                                  <w:rPr>
                                    <w:rFonts w:ascii="Times New Roman" w:hAnsi="Times New Roman"/>
                                    <w:sz w:val="28"/>
                                  </w:rPr>
                                </w:pPr>
                                <w:r>
                                  <w:rPr>
                                    <w:rFonts w:ascii="Times New Roman" w:hAnsi="Times New Roman"/>
                                    <w:sz w:val="28"/>
                                  </w:rPr>
                                  <w:t>Court File No. 25 – CV – 12 -- 0001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 name="Text Box 9"/>
                        <wps:cNvSpPr txBox="1"/>
                        <wps:spPr>
                          <a:xfrm>
                            <a:off x="3543300" y="914400"/>
                            <a:ext cx="3314700" cy="1371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2DAD467" w14:textId="77777777" w:rsidR="00004EF4" w:rsidRDefault="00004EF4">
                              <w:pPr>
                                <w:rPr>
                                  <w:rFonts w:ascii="Times New Roman" w:hAnsi="Times New Roman"/>
                                  <w:sz w:val="28"/>
                                </w:rPr>
                              </w:pPr>
                              <w:r>
                                <w:rPr>
                                  <w:rFonts w:ascii="Times New Roman" w:hAnsi="Times New Roman"/>
                                  <w:sz w:val="28"/>
                                </w:rPr>
                                <w:t>Other Civil: Practice of Law</w:t>
                              </w:r>
                            </w:p>
                            <w:p w14:paraId="4013380D" w14:textId="77777777" w:rsidR="00004EF4" w:rsidRDefault="00004EF4">
                              <w:pPr>
                                <w:rPr>
                                  <w:rFonts w:ascii="Times New Roman" w:hAnsi="Times New Roman"/>
                                  <w:sz w:val="28"/>
                                </w:rPr>
                              </w:pPr>
                            </w:p>
                            <w:p w14:paraId="3C5A3340" w14:textId="77777777" w:rsidR="00004EF4" w:rsidRDefault="00004EF4">
                              <w:pPr>
                                <w:rPr>
                                  <w:rFonts w:ascii="Times New Roman" w:hAnsi="Times New Roman"/>
                                  <w:sz w:val="28"/>
                                </w:rPr>
                              </w:pPr>
                            </w:p>
                            <w:p w14:paraId="6B6CE0A2" w14:textId="77777777" w:rsidR="00004EF4" w:rsidRDefault="00004EF4" w:rsidP="00B57750">
                              <w:pPr>
                                <w:jc w:val="center"/>
                                <w:rPr>
                                  <w:rFonts w:ascii="Times New Roman" w:hAnsi="Times New Roman"/>
                                  <w:sz w:val="28"/>
                                </w:rPr>
                              </w:pPr>
                              <w:r>
                                <w:rPr>
                                  <w:rFonts w:ascii="Times New Roman" w:hAnsi="Times New Roman"/>
                                  <w:sz w:val="28"/>
                                </w:rPr>
                                <w:t xml:space="preserve">PLAINTIFF’S MEMORANDUM OPPOSING </w:t>
                              </w:r>
                            </w:p>
                            <w:p w14:paraId="4AF2A482" w14:textId="77777777" w:rsidR="00004EF4" w:rsidRDefault="00004EF4" w:rsidP="00B57750">
                              <w:pPr>
                                <w:jc w:val="center"/>
                                <w:rPr>
                                  <w:rFonts w:ascii="Times New Roman" w:hAnsi="Times New Roman"/>
                                  <w:sz w:val="28"/>
                                </w:rPr>
                              </w:pPr>
                              <w:r>
                                <w:rPr>
                                  <w:rFonts w:ascii="Times New Roman" w:hAnsi="Times New Roman"/>
                                  <w:sz w:val="28"/>
                                </w:rPr>
                                <w:t>SUMMARY JUDGMENT</w:t>
                              </w:r>
                            </w:p>
                            <w:p w14:paraId="599DDA3B" w14:textId="77777777" w:rsidR="00004EF4" w:rsidRPr="00B57750" w:rsidRDefault="00004EF4" w:rsidP="00B57750">
                              <w:pPr>
                                <w:jc w:val="center"/>
                                <w:rPr>
                                  <w:rFonts w:ascii="Times New Roman" w:hAnsi="Times New Roman"/>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0" o:spid="_x0000_s1026" style="position:absolute;margin-left:-53.95pt;margin-top:36pt;width:540pt;height:198pt;z-index:251667456" coordsize="6858000,25146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">
                <v:group id="Group 8" o:spid="_x0000_s1027" style="position:absolute;width:6743700;height:2514600" coordsize="6743700,25146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DT2Cy2wQAAANoAAAAPAAAA&#10;AAAAAAAAAAAAAKkCAABkcnMvZG93bnJldi54bWxQSwUGAAAAAAQABAD6AAAAlwMAAAAA&#10;">
                  <v:shapetype id="_x0000_t202" coordsize="21600,21600" o:spt="202" path="m0,0l0,21600,21600,21600,21600,0xe">
                    <v:stroke joinstyle="miter"/>
                    <v:path gradientshapeok="t" o:connecttype="rect"/>
                  </v:shapetype>
                  <v:shape id="Text Box 2" o:spid="_x0000_s1028" type="#_x0000_t202" style="position:absolute;width:2057400;height:9144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k60owQAA&#10;ANoAAAAPAAAAZHJzL2Rvd25yZXYueG1sRI9Pi8IwFMTvgt8hPMGbJoqKW40iuwieFP/swt4ezbMt&#10;Ni+libZ+e7Ow4HGYmd8wy3VrS/Gg2heONYyGCgRx6kzBmYbLeTuYg/AB2WDpmDQ8ycN61e0sMTGu&#10;4SM9TiETEcI+QQ15CFUipU9zsuiHriKO3tXVFkOUdSZNjU2E21KOlZpJiwXHhRwr+swpvZ3uVsP3&#10;/vr7M1GH7MtOq8a1SrL9kFr3e+1mASJQG97h//bOaBjD35V4A+Tq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OpOtKMEAAADaAAAADwAAAAAAAAAAAAAAAACXAgAAZHJzL2Rvd25y&#10;ZXYueG1sUEsFBgAAAAAEAAQA9QAAAIUDAAAAAA==&#10;" filled="f" stroked="f">
                    <v:textbox>
                      <w:txbxContent>
                        <w:p w14:paraId="17D8F248" w14:textId="77777777" w:rsidR="00CF50BF" w:rsidRPr="003A57B7" w:rsidRDefault="00CF50BF">
                          <w:pPr>
                            <w:rPr>
                              <w:rFonts w:ascii="Times New Roman" w:hAnsi="Times New Roman"/>
                              <w:sz w:val="28"/>
                              <w:szCs w:val="28"/>
                            </w:rPr>
                          </w:pPr>
                          <w:r w:rsidRPr="003A57B7">
                            <w:rPr>
                              <w:rFonts w:ascii="Times New Roman" w:hAnsi="Times New Roman"/>
                              <w:sz w:val="28"/>
                              <w:szCs w:val="28"/>
                            </w:rPr>
                            <w:t xml:space="preserve">Lucy and Linus Brown, on behalf of their minor child, Charles Brown, </w:t>
                          </w:r>
                        </w:p>
                        <w:p w14:paraId="78D37198" w14:textId="77777777" w:rsidR="00CF50BF" w:rsidRPr="003A57B7" w:rsidRDefault="00CF50BF">
                          <w:pPr>
                            <w:rPr>
                              <w:rFonts w:ascii="Times New Roman" w:hAnsi="Times New Roman"/>
                              <w:sz w:val="28"/>
                              <w:szCs w:val="28"/>
                            </w:rPr>
                          </w:pPr>
                          <w:r w:rsidRPr="003A57B7">
                            <w:rPr>
                              <w:rFonts w:ascii="Times New Roman" w:hAnsi="Times New Roman"/>
                              <w:sz w:val="28"/>
                              <w:szCs w:val="28"/>
                            </w:rPr>
                            <w:t>Plaintiffs</w:t>
                          </w:r>
                        </w:p>
                      </w:txbxContent>
                    </v:textbox>
                  </v:shape>
                  <v:shape id="Text Box 3" o:spid="_x0000_s1029" type="#_x0000_t202" style="position:absolute;left:114300;top:914400;width:2514600;height:16002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3wizwwAA&#10;ANoAAAAPAAAAZHJzL2Rvd25yZXYueG1sRI9Ba8JAFITvBf/D8oTedNfWlhqzkaIInixNW8HbI/tM&#10;gtm3Ibua9N93BaHHYWa+YdLVYBtxpc7XjjXMpgoEceFMzaWG76/t5A2ED8gGG8ek4Zc8rLLRQ4qJ&#10;cT1/0jUPpYgQ9glqqEJoEyl9UZFFP3UtcfROrrMYouxKaTrsI9w28kmpV2mx5rhQYUvriopzfrEa&#10;fvan42GuPsqNfWl7NyjJdiG1fhwP70sQgYbwH763d0bDM9yuxBsgs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3wizwwAAANoAAAAPAAAAAAAAAAAAAAAAAJcCAABkcnMvZG93&#10;bnJldi54bWxQSwUGAAAAAAQABAD1AAAAhwMAAAAA&#10;" filled="f" stroked="f">
                    <v:textbox>
                      <w:txbxContent>
                        <w:p w14:paraId="0DC6889B" w14:textId="77777777" w:rsidR="00CF50BF" w:rsidRDefault="00CF50BF">
                          <w:pPr>
                            <w:rPr>
                              <w:rFonts w:ascii="Times New Roman" w:hAnsi="Times New Roman"/>
                              <w:sz w:val="28"/>
                            </w:rPr>
                          </w:pPr>
                          <w:r>
                            <w:rPr>
                              <w:rFonts w:ascii="Times New Roman" w:hAnsi="Times New Roman"/>
                              <w:sz w:val="28"/>
                            </w:rPr>
                            <w:t>vs.</w:t>
                          </w:r>
                        </w:p>
                        <w:p w14:paraId="14735C9B" w14:textId="77777777" w:rsidR="00CF50BF" w:rsidRDefault="00CF50BF">
                          <w:pPr>
                            <w:rPr>
                              <w:rFonts w:ascii="Times New Roman" w:hAnsi="Times New Roman"/>
                              <w:sz w:val="28"/>
                            </w:rPr>
                          </w:pPr>
                        </w:p>
                        <w:p w14:paraId="28B465ED" w14:textId="122D0C4F" w:rsidR="00CF50BF" w:rsidRDefault="00CF50BF">
                          <w:pPr>
                            <w:rPr>
                              <w:rFonts w:ascii="Times New Roman" w:hAnsi="Times New Roman"/>
                              <w:sz w:val="28"/>
                            </w:rPr>
                          </w:pPr>
                          <w:r>
                            <w:rPr>
                              <w:rFonts w:ascii="Times New Roman" w:hAnsi="Times New Roman"/>
                              <w:sz w:val="28"/>
                            </w:rPr>
                            <w:t xml:space="preserve">Peanutsberg School District, </w:t>
                          </w:r>
                        </w:p>
                        <w:p w14:paraId="2BB6F0BE" w14:textId="77777777" w:rsidR="00CF50BF" w:rsidRPr="003A57B7" w:rsidRDefault="00CF50BF">
                          <w:pPr>
                            <w:rPr>
                              <w:rFonts w:ascii="Times New Roman" w:hAnsi="Times New Roman"/>
                              <w:sz w:val="28"/>
                            </w:rPr>
                          </w:pPr>
                          <w:r>
                            <w:rPr>
                              <w:rFonts w:ascii="Times New Roman" w:hAnsi="Times New Roman"/>
                              <w:sz w:val="28"/>
                            </w:rPr>
                            <w:t>Defendant</w:t>
                          </w:r>
                        </w:p>
                      </w:txbxContent>
                    </v:textbox>
                  </v:shape>
                  <v:shape id="Text Box 7" o:spid="_x0000_s1030" type="#_x0000_t202" style="position:absolute;left:3429000;width:3314700;height:11430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5A6wwwAA&#10;ANoAAAAPAAAAZHJzL2Rvd25yZXYueG1sRI9Ba8JAFITvBf/D8oTedNdS2xqzkaIInixNW8HbI/tM&#10;gtm3Ibua9N93BaHHYWa+YdLVYBtxpc7XjjXMpgoEceFMzaWG76/t5A2ED8gGG8ek4Zc8rLLRQ4qJ&#10;cT1/0jUPpYgQ9glqqEJoEyl9UZFFP3UtcfROrrMYouxKaTrsI9w28kmpF2mx5rhQYUvriopzfrEa&#10;fvan4+FZfZQbO297NyjJdiG1fhwP70sQgYbwH763d0bDK9yuxBsgs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5A6wwwAAANoAAAAPAAAAAAAAAAAAAAAAAJcCAABkcnMvZG93&#10;bnJldi54bWxQSwUGAAAAAAQABAD1AAAAhwMAAAAA&#10;" filled="f" stroked="f">
                    <v:textbox>
                      <w:txbxContent>
                        <w:p w14:paraId="34D787B1" w14:textId="77777777" w:rsidR="00CF50BF" w:rsidRPr="00521926" w:rsidRDefault="00CF50BF">
                          <w:pPr>
                            <w:rPr>
                              <w:rFonts w:ascii="Times New Roman" w:hAnsi="Times New Roman"/>
                              <w:sz w:val="28"/>
                            </w:rPr>
                          </w:pPr>
                          <w:r>
                            <w:rPr>
                              <w:rFonts w:ascii="Times New Roman" w:hAnsi="Times New Roman"/>
                              <w:sz w:val="28"/>
                            </w:rPr>
                            <w:t>Court File No. 25 – CV – 12 -- 0001</w:t>
                          </w:r>
                        </w:p>
                      </w:txbxContent>
                    </v:textbox>
                  </v:shape>
                </v:group>
                <v:shape id="Text Box 9" o:spid="_x0000_s1031" type="#_x0000_t202" style="position:absolute;left:3543300;top:914400;width:3314700;height:1371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Nz9ZwwAA&#10;ANoAAAAPAAAAZHJzL2Rvd25yZXYueG1sRI9Ba8JAFITvQv/D8grezG7FShPdhFIRPLVoq+DtkX0m&#10;odm3Ibua+O+7hUKPw8x8w6yL0bbiRr1vHGt4ShQI4tKZhisNX5/b2QsIH5ANto5Jw508FPnDZI2Z&#10;cQPv6XYIlYgQ9hlqqEPoMil9WZNFn7iOOHoX11sMUfaVND0OEW5bOVdqKS02HBdq7OitpvL7cLUa&#10;ju+X82mhPqqNfe4GNyrJNpVaTx/H1xWIQGP4D/+1d0ZDCr9X4g2Q+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Nz9ZwwAAANoAAAAPAAAAAAAAAAAAAAAAAJcCAABkcnMvZG93&#10;bnJldi54bWxQSwUGAAAAAAQABAD1AAAAhwMAAAAA&#10;" filled="f" stroked="f">
                  <v:textbox>
                    <w:txbxContent>
                      <w:p w14:paraId="22DAD467" w14:textId="77777777" w:rsidR="00CF50BF" w:rsidRDefault="00CF50BF">
                        <w:pPr>
                          <w:rPr>
                            <w:rFonts w:ascii="Times New Roman" w:hAnsi="Times New Roman"/>
                            <w:sz w:val="28"/>
                          </w:rPr>
                        </w:pPr>
                        <w:r>
                          <w:rPr>
                            <w:rFonts w:ascii="Times New Roman" w:hAnsi="Times New Roman"/>
                            <w:sz w:val="28"/>
                          </w:rPr>
                          <w:t>Other Civil: Practice of Law</w:t>
                        </w:r>
                      </w:p>
                      <w:p w14:paraId="4013380D" w14:textId="77777777" w:rsidR="00CF50BF" w:rsidRDefault="00CF50BF">
                        <w:pPr>
                          <w:rPr>
                            <w:rFonts w:ascii="Times New Roman" w:hAnsi="Times New Roman"/>
                            <w:sz w:val="28"/>
                          </w:rPr>
                        </w:pPr>
                      </w:p>
                      <w:p w14:paraId="3C5A3340" w14:textId="77777777" w:rsidR="00CF50BF" w:rsidRDefault="00CF50BF">
                        <w:pPr>
                          <w:rPr>
                            <w:rFonts w:ascii="Times New Roman" w:hAnsi="Times New Roman"/>
                            <w:sz w:val="28"/>
                          </w:rPr>
                        </w:pPr>
                      </w:p>
                      <w:p w14:paraId="6B6CE0A2" w14:textId="77777777" w:rsidR="00CF50BF" w:rsidRDefault="00CF50BF" w:rsidP="00B57750">
                        <w:pPr>
                          <w:jc w:val="center"/>
                          <w:rPr>
                            <w:rFonts w:ascii="Times New Roman" w:hAnsi="Times New Roman"/>
                            <w:sz w:val="28"/>
                          </w:rPr>
                        </w:pPr>
                        <w:r>
                          <w:rPr>
                            <w:rFonts w:ascii="Times New Roman" w:hAnsi="Times New Roman"/>
                            <w:sz w:val="28"/>
                          </w:rPr>
                          <w:t xml:space="preserve">PLAINTIFF’S MEMORANDUM OPPOSING </w:t>
                        </w:r>
                      </w:p>
                      <w:p w14:paraId="4AF2A482" w14:textId="77777777" w:rsidR="00CF50BF" w:rsidRDefault="00CF50BF" w:rsidP="00B57750">
                        <w:pPr>
                          <w:jc w:val="center"/>
                          <w:rPr>
                            <w:rFonts w:ascii="Times New Roman" w:hAnsi="Times New Roman"/>
                            <w:sz w:val="28"/>
                          </w:rPr>
                        </w:pPr>
                        <w:r>
                          <w:rPr>
                            <w:rFonts w:ascii="Times New Roman" w:hAnsi="Times New Roman"/>
                            <w:sz w:val="28"/>
                          </w:rPr>
                          <w:t>SUMMARY JUDGMENT</w:t>
                        </w:r>
                      </w:p>
                      <w:p w14:paraId="599DDA3B" w14:textId="77777777" w:rsidR="00CF50BF" w:rsidRPr="00B57750" w:rsidRDefault="00CF50BF" w:rsidP="00B57750">
                        <w:pPr>
                          <w:jc w:val="center"/>
                          <w:rPr>
                            <w:rFonts w:ascii="Times New Roman" w:hAnsi="Times New Roman"/>
                            <w:sz w:val="28"/>
                          </w:rPr>
                        </w:pPr>
                      </w:p>
                    </w:txbxContent>
                  </v:textbox>
                </v:shape>
                <w10:wrap type="square"/>
              </v:group>
            </w:pict>
          </mc:Fallback>
        </mc:AlternateContent>
      </w:r>
      <w:r w:rsidR="003A57B7">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23311033" wp14:editId="2C4739FD">
                <wp:simplePos x="0" y="0"/>
                <wp:positionH relativeFrom="column">
                  <wp:posOffset>-2743200</wp:posOffset>
                </wp:positionH>
                <wp:positionV relativeFrom="paragraph">
                  <wp:posOffset>342900</wp:posOffset>
                </wp:positionV>
                <wp:extent cx="7086600" cy="0"/>
                <wp:effectExtent l="0" t="0" r="25400" b="25400"/>
                <wp:wrapNone/>
                <wp:docPr id="6" name="Straight Connector 6"/>
                <wp:cNvGraphicFramePr/>
                <a:graphic xmlns:a="http://schemas.openxmlformats.org/drawingml/2006/main">
                  <a:graphicData uri="http://schemas.microsoft.com/office/word/2010/wordprocessingShape">
                    <wps:wsp>
                      <wps:cNvCnPr/>
                      <wps:spPr>
                        <a:xfrm>
                          <a:off x="0" y="0"/>
                          <a:ext cx="7086600" cy="0"/>
                        </a:xfrm>
                        <a:prstGeom prst="line">
                          <a:avLst/>
                        </a:prstGeom>
                        <a:ln w="3175"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15.95pt,27pt" to="342.05pt,2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" strokeweight=".25pt"/>
            </w:pict>
          </mc:Fallback>
        </mc:AlternateContent>
      </w:r>
      <w:r w:rsidR="003A57B7">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438860FF" wp14:editId="61FDF86B">
                <wp:simplePos x="0" y="0"/>
                <wp:positionH relativeFrom="column">
                  <wp:posOffset>3429000</wp:posOffset>
                </wp:positionH>
                <wp:positionV relativeFrom="paragraph">
                  <wp:posOffset>-685800</wp:posOffset>
                </wp:positionV>
                <wp:extent cx="2400300" cy="9144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2400300" cy="914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DDBFF6F" w14:textId="77777777" w:rsidR="00004EF4" w:rsidRDefault="00004EF4" w:rsidP="003A57B7">
                            <w:pPr>
                              <w:rPr>
                                <w:rFonts w:ascii="Times New Roman" w:hAnsi="Times New Roman"/>
                                <w:sz w:val="28"/>
                              </w:rPr>
                            </w:pPr>
                            <w:r>
                              <w:rPr>
                                <w:rFonts w:ascii="Times New Roman" w:hAnsi="Times New Roman"/>
                                <w:sz w:val="28"/>
                              </w:rPr>
                              <w:t>DISTRICT COURT</w:t>
                            </w:r>
                          </w:p>
                          <w:p w14:paraId="2BE33F16" w14:textId="77777777" w:rsidR="00004EF4" w:rsidRDefault="00004EF4" w:rsidP="003A57B7">
                            <w:pPr>
                              <w:rPr>
                                <w:rFonts w:ascii="Times New Roman" w:hAnsi="Times New Roman"/>
                                <w:sz w:val="28"/>
                              </w:rPr>
                            </w:pPr>
                          </w:p>
                          <w:p w14:paraId="47F7E8E9" w14:textId="77777777" w:rsidR="00004EF4" w:rsidRPr="003A57B7" w:rsidRDefault="00004EF4" w:rsidP="003A57B7">
                            <w:pPr>
                              <w:rPr>
                                <w:rFonts w:ascii="Times New Roman" w:hAnsi="Times New Roman"/>
                                <w:sz w:val="28"/>
                              </w:rPr>
                            </w:pPr>
                            <w:r>
                              <w:rPr>
                                <w:rFonts w:ascii="Times New Roman" w:hAnsi="Times New Roman"/>
                                <w:sz w:val="28"/>
                              </w:rPr>
                              <w:t>FIRST JUDICIAL DISTRICT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5" o:spid="_x0000_s1032" type="#_x0000_t202" style="position:absolute;margin-left:270pt;margin-top:-53.95pt;width:189pt;height:1in;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" filled="f" stroked="f">
                <v:textbox>
                  <w:txbxContent>
                    <w:p w14:paraId="6DDBFF6F" w14:textId="77777777" w:rsidR="00CF50BF" w:rsidRDefault="00CF50BF" w:rsidP="003A57B7">
                      <w:pPr>
                        <w:rPr>
                          <w:rFonts w:ascii="Times New Roman" w:hAnsi="Times New Roman"/>
                          <w:sz w:val="28"/>
                        </w:rPr>
                      </w:pPr>
                      <w:r>
                        <w:rPr>
                          <w:rFonts w:ascii="Times New Roman" w:hAnsi="Times New Roman"/>
                          <w:sz w:val="28"/>
                        </w:rPr>
                        <w:t>DISTRICT COURT</w:t>
                      </w:r>
                    </w:p>
                    <w:p w14:paraId="2BE33F16" w14:textId="77777777" w:rsidR="00CF50BF" w:rsidRDefault="00CF50BF" w:rsidP="003A57B7">
                      <w:pPr>
                        <w:rPr>
                          <w:rFonts w:ascii="Times New Roman" w:hAnsi="Times New Roman"/>
                          <w:sz w:val="28"/>
                        </w:rPr>
                      </w:pPr>
                    </w:p>
                    <w:p w14:paraId="47F7E8E9" w14:textId="77777777" w:rsidR="00CF50BF" w:rsidRPr="003A57B7" w:rsidRDefault="00CF50BF" w:rsidP="003A57B7">
                      <w:pPr>
                        <w:rPr>
                          <w:rFonts w:ascii="Times New Roman" w:hAnsi="Times New Roman"/>
                          <w:sz w:val="28"/>
                        </w:rPr>
                      </w:pPr>
                      <w:r>
                        <w:rPr>
                          <w:rFonts w:ascii="Times New Roman" w:hAnsi="Times New Roman"/>
                          <w:sz w:val="28"/>
                        </w:rPr>
                        <w:t>FIRST JUDICIAL DISTRICT</w:t>
                      </w:r>
                    </w:p>
                  </w:txbxContent>
                </v:textbox>
                <w10:wrap type="square"/>
              </v:shape>
            </w:pict>
          </mc:Fallback>
        </mc:AlternateContent>
      </w:r>
      <w:r w:rsidR="003A57B7">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672FFC48" wp14:editId="36EE4713">
                <wp:simplePos x="0" y="0"/>
                <wp:positionH relativeFrom="column">
                  <wp:posOffset>-685800</wp:posOffset>
                </wp:positionH>
                <wp:positionV relativeFrom="paragraph">
                  <wp:posOffset>-685800</wp:posOffset>
                </wp:positionV>
                <wp:extent cx="2400300" cy="9144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2400300" cy="914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ACDC561" w14:textId="77777777" w:rsidR="00004EF4" w:rsidRDefault="00004EF4">
                            <w:pPr>
                              <w:rPr>
                                <w:rFonts w:ascii="Times New Roman" w:hAnsi="Times New Roman"/>
                                <w:sz w:val="28"/>
                              </w:rPr>
                            </w:pPr>
                            <w:r>
                              <w:rPr>
                                <w:rFonts w:ascii="Times New Roman" w:hAnsi="Times New Roman"/>
                                <w:sz w:val="28"/>
                              </w:rPr>
                              <w:t>STATE OF MINNESOTA</w:t>
                            </w:r>
                          </w:p>
                          <w:p w14:paraId="1319C493" w14:textId="77777777" w:rsidR="00004EF4" w:rsidRDefault="00004EF4">
                            <w:pPr>
                              <w:rPr>
                                <w:rFonts w:ascii="Times New Roman" w:hAnsi="Times New Roman"/>
                                <w:sz w:val="28"/>
                              </w:rPr>
                            </w:pPr>
                          </w:p>
                          <w:p w14:paraId="5E9706EE" w14:textId="77777777" w:rsidR="00004EF4" w:rsidRPr="003A57B7" w:rsidRDefault="00004EF4">
                            <w:pPr>
                              <w:rPr>
                                <w:rFonts w:ascii="Times New Roman" w:hAnsi="Times New Roman"/>
                                <w:sz w:val="28"/>
                              </w:rPr>
                            </w:pPr>
                            <w:r>
                              <w:rPr>
                                <w:rFonts w:ascii="Times New Roman" w:hAnsi="Times New Roman"/>
                                <w:sz w:val="28"/>
                              </w:rPr>
                              <w:t>COUNTY OF GOODHUE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4" o:spid="_x0000_s1033" type="#_x0000_t202" style="position:absolute;margin-left:-53.95pt;margin-top:-53.95pt;width:189pt;height:1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" filled="f" stroked="f">
                <v:textbox>
                  <w:txbxContent>
                    <w:p w14:paraId="0ACDC561" w14:textId="77777777" w:rsidR="00CF50BF" w:rsidRDefault="00CF50BF">
                      <w:pPr>
                        <w:rPr>
                          <w:rFonts w:ascii="Times New Roman" w:hAnsi="Times New Roman"/>
                          <w:sz w:val="28"/>
                        </w:rPr>
                      </w:pPr>
                      <w:r>
                        <w:rPr>
                          <w:rFonts w:ascii="Times New Roman" w:hAnsi="Times New Roman"/>
                          <w:sz w:val="28"/>
                        </w:rPr>
                        <w:t>STATE OF MINNESOTA</w:t>
                      </w:r>
                    </w:p>
                    <w:p w14:paraId="1319C493" w14:textId="77777777" w:rsidR="00CF50BF" w:rsidRDefault="00CF50BF">
                      <w:pPr>
                        <w:rPr>
                          <w:rFonts w:ascii="Times New Roman" w:hAnsi="Times New Roman"/>
                          <w:sz w:val="28"/>
                        </w:rPr>
                      </w:pPr>
                    </w:p>
                    <w:p w14:paraId="5E9706EE" w14:textId="77777777" w:rsidR="00CF50BF" w:rsidRPr="003A57B7" w:rsidRDefault="00CF50BF">
                      <w:pPr>
                        <w:rPr>
                          <w:rFonts w:ascii="Times New Roman" w:hAnsi="Times New Roman"/>
                          <w:sz w:val="28"/>
                        </w:rPr>
                      </w:pPr>
                      <w:r>
                        <w:rPr>
                          <w:rFonts w:ascii="Times New Roman" w:hAnsi="Times New Roman"/>
                          <w:sz w:val="28"/>
                        </w:rPr>
                        <w:t>COUNTY OF GOODHUE</w:t>
                      </w:r>
                    </w:p>
                  </w:txbxContent>
                </v:textbox>
                <w10:wrap type="square"/>
              </v:shape>
            </w:pict>
          </mc:Fallback>
        </mc:AlternateContent>
      </w:r>
    </w:p>
    <w:p w14:paraId="40865AF6" w14:textId="71CAD6D9" w:rsidR="00B57750" w:rsidRPr="00031CA9" w:rsidRDefault="0047452F" w:rsidP="00A00BE6">
      <w:pPr>
        <w:tabs>
          <w:tab w:val="left" w:pos="90"/>
        </w:tabs>
        <w:spacing w:line="480" w:lineRule="auto"/>
        <w:jc w:val="center"/>
        <w:outlineLvl w:val="0"/>
        <w:rPr>
          <w:rFonts w:ascii="Times New Roman" w:hAnsi="Times New Roman" w:cs="Times New Roman"/>
          <w:b/>
          <w:bCs/>
          <w:smallCaps/>
          <w:sz w:val="28"/>
          <w:szCs w:val="28"/>
        </w:rPr>
      </w:pPr>
      <w:r w:rsidRPr="00031CA9">
        <w:rPr>
          <w:rFonts w:ascii="Times New Roman" w:hAnsi="Times New Roman" w:cs="Times New Roman"/>
          <w:b/>
          <w:bCs/>
          <w:smallCaps/>
          <w:sz w:val="28"/>
          <w:szCs w:val="28"/>
        </w:rPr>
        <w:t>SUMMARY</w:t>
      </w:r>
      <w:r w:rsidRPr="00031CA9">
        <w:rPr>
          <w:rFonts w:ascii="Times New Roman" w:hAnsi="Times New Roman" w:cs="Times New Roman"/>
          <w:b/>
          <w:bCs/>
          <w:smallCaps/>
          <w:sz w:val="28"/>
          <w:szCs w:val="28"/>
        </w:rPr>
        <w:tab/>
      </w:r>
    </w:p>
    <w:p w14:paraId="0D027BBB" w14:textId="7F03D7BF" w:rsidR="002344C6" w:rsidRDefault="00C063DE" w:rsidP="00C063DE">
      <w:pPr>
        <w:tabs>
          <w:tab w:val="left" w:pos="90"/>
        </w:tabs>
        <w:spacing w:line="480" w:lineRule="auto"/>
        <w:outlineLvl w:val="0"/>
        <w:rPr>
          <w:rFonts w:ascii="Times New Roman" w:hAnsi="Times New Roman" w:cs="Times New Roman"/>
          <w:sz w:val="28"/>
          <w:szCs w:val="28"/>
        </w:rPr>
      </w:pPr>
      <w:r>
        <w:rPr>
          <w:rFonts w:ascii="Times New Roman" w:hAnsi="Times New Roman" w:cs="Times New Roman"/>
          <w:b/>
          <w:sz w:val="28"/>
          <w:szCs w:val="28"/>
        </w:rPr>
        <w:tab/>
      </w:r>
      <w:r w:rsidR="009D50F7">
        <w:rPr>
          <w:rFonts w:ascii="Times New Roman" w:hAnsi="Times New Roman" w:cs="Times New Roman"/>
          <w:b/>
          <w:sz w:val="28"/>
          <w:szCs w:val="28"/>
        </w:rPr>
        <w:tab/>
      </w:r>
      <w:r w:rsidR="009D50F7">
        <w:rPr>
          <w:rFonts w:ascii="Times New Roman" w:hAnsi="Times New Roman" w:cs="Times New Roman"/>
          <w:sz w:val="28"/>
          <w:szCs w:val="28"/>
        </w:rPr>
        <w:t>On November 4, 2011, Charlie Brown was sent home from Peanutsberg Junior High</w:t>
      </w:r>
      <w:r w:rsidR="004E020E">
        <w:rPr>
          <w:rFonts w:ascii="Times New Roman" w:hAnsi="Times New Roman" w:cs="Times New Roman"/>
          <w:sz w:val="28"/>
          <w:szCs w:val="28"/>
        </w:rPr>
        <w:t xml:space="preserve"> School (“Defendant”) because he had shaved the phrase “I (heart) Boobies” into his hair.  Defendant </w:t>
      </w:r>
      <w:r w:rsidR="00031CA9">
        <w:rPr>
          <w:rFonts w:ascii="Times New Roman" w:hAnsi="Times New Roman" w:cs="Times New Roman"/>
          <w:sz w:val="28"/>
          <w:szCs w:val="28"/>
        </w:rPr>
        <w:t xml:space="preserve">has </w:t>
      </w:r>
      <w:r w:rsidR="004E020E">
        <w:rPr>
          <w:rFonts w:ascii="Times New Roman" w:hAnsi="Times New Roman" w:cs="Times New Roman"/>
          <w:sz w:val="28"/>
          <w:szCs w:val="28"/>
        </w:rPr>
        <w:t>refused to let Charlie return to school until the ph</w:t>
      </w:r>
      <w:r w:rsidR="002344C6">
        <w:rPr>
          <w:rFonts w:ascii="Times New Roman" w:hAnsi="Times New Roman" w:cs="Times New Roman"/>
          <w:sz w:val="28"/>
          <w:szCs w:val="28"/>
        </w:rPr>
        <w:t xml:space="preserve">rase is removed from his hair. The Defendant’s actions are a violation of Charlie’s First Amendment rights and Charlie </w:t>
      </w:r>
      <w:r w:rsidR="00031CA9">
        <w:rPr>
          <w:rFonts w:ascii="Times New Roman" w:hAnsi="Times New Roman" w:cs="Times New Roman"/>
          <w:sz w:val="28"/>
          <w:szCs w:val="28"/>
        </w:rPr>
        <w:t>is requesting</w:t>
      </w:r>
      <w:r w:rsidR="002344C6">
        <w:rPr>
          <w:rFonts w:ascii="Times New Roman" w:hAnsi="Times New Roman" w:cs="Times New Roman"/>
          <w:sz w:val="28"/>
          <w:szCs w:val="28"/>
        </w:rPr>
        <w:t xml:space="preserve"> that the Court grant</w:t>
      </w:r>
      <w:r w:rsidR="00D97606">
        <w:rPr>
          <w:rFonts w:ascii="Times New Roman" w:hAnsi="Times New Roman" w:cs="Times New Roman"/>
          <w:sz w:val="28"/>
          <w:szCs w:val="28"/>
        </w:rPr>
        <w:t xml:space="preserve"> him</w:t>
      </w:r>
      <w:r w:rsidR="002344C6">
        <w:rPr>
          <w:rFonts w:ascii="Times New Roman" w:hAnsi="Times New Roman" w:cs="Times New Roman"/>
          <w:sz w:val="28"/>
          <w:szCs w:val="28"/>
        </w:rPr>
        <w:t xml:space="preserve"> the appropriate relief.</w:t>
      </w:r>
    </w:p>
    <w:p w14:paraId="5940A4AA" w14:textId="3702187C" w:rsidR="00DA067E" w:rsidRDefault="002344C6" w:rsidP="00C063DE">
      <w:pPr>
        <w:tabs>
          <w:tab w:val="left" w:pos="90"/>
        </w:tabs>
        <w:spacing w:line="480" w:lineRule="auto"/>
        <w:outlineLvl w:val="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4E020E">
        <w:rPr>
          <w:rFonts w:ascii="Times New Roman" w:hAnsi="Times New Roman" w:cs="Times New Roman"/>
          <w:sz w:val="28"/>
          <w:szCs w:val="28"/>
        </w:rPr>
        <w:t xml:space="preserve">The Defendant argues that it acted within its authority to maintain order and discipline </w:t>
      </w:r>
      <w:r w:rsidR="00031CA9">
        <w:rPr>
          <w:rFonts w:ascii="Times New Roman" w:hAnsi="Times New Roman" w:cs="Times New Roman"/>
          <w:sz w:val="28"/>
          <w:szCs w:val="28"/>
        </w:rPr>
        <w:t>in an educational environment when</w:t>
      </w:r>
      <w:r w:rsidR="004E020E">
        <w:rPr>
          <w:rFonts w:ascii="Times New Roman" w:hAnsi="Times New Roman" w:cs="Times New Roman"/>
          <w:sz w:val="28"/>
          <w:szCs w:val="28"/>
        </w:rPr>
        <w:t xml:space="preserve"> </w:t>
      </w:r>
      <w:r w:rsidR="00031CA9">
        <w:rPr>
          <w:rFonts w:ascii="Times New Roman" w:hAnsi="Times New Roman" w:cs="Times New Roman"/>
          <w:sz w:val="28"/>
          <w:szCs w:val="28"/>
        </w:rPr>
        <w:t xml:space="preserve">it restricted Charlie’s rights.  Defendant </w:t>
      </w:r>
      <w:r w:rsidR="004E020E">
        <w:rPr>
          <w:rFonts w:ascii="Times New Roman" w:hAnsi="Times New Roman" w:cs="Times New Roman"/>
          <w:sz w:val="28"/>
          <w:szCs w:val="28"/>
        </w:rPr>
        <w:t>h</w:t>
      </w:r>
      <w:r w:rsidR="00DA067E">
        <w:rPr>
          <w:rFonts w:ascii="Times New Roman" w:hAnsi="Times New Roman" w:cs="Times New Roman"/>
          <w:sz w:val="28"/>
          <w:szCs w:val="28"/>
        </w:rPr>
        <w:t>as moved for summary judgment in this matter.</w:t>
      </w:r>
      <w:r w:rsidR="00314E6D">
        <w:rPr>
          <w:rFonts w:ascii="Times New Roman" w:hAnsi="Times New Roman" w:cs="Times New Roman"/>
          <w:sz w:val="28"/>
          <w:szCs w:val="28"/>
        </w:rPr>
        <w:t xml:space="preserve"> </w:t>
      </w:r>
      <w:r w:rsidR="00031CA9">
        <w:rPr>
          <w:rFonts w:ascii="Times New Roman" w:hAnsi="Times New Roman" w:cs="Times New Roman"/>
          <w:sz w:val="28"/>
          <w:szCs w:val="28"/>
        </w:rPr>
        <w:t>As the moving party, Defendant has the burden of proof in showing that there is no genuine issue as to any material fact of the case.</w:t>
      </w:r>
    </w:p>
    <w:p w14:paraId="09A7CF88" w14:textId="6F7A952F" w:rsidR="003E323B" w:rsidRDefault="00DA067E" w:rsidP="003E323B">
      <w:pPr>
        <w:tabs>
          <w:tab w:val="left" w:pos="90"/>
        </w:tabs>
        <w:spacing w:line="480" w:lineRule="auto"/>
        <w:outlineLvl w:val="0"/>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r>
      <w:r w:rsidR="00031CA9">
        <w:rPr>
          <w:rFonts w:ascii="Times New Roman" w:hAnsi="Times New Roman" w:cs="Times New Roman"/>
          <w:sz w:val="28"/>
          <w:szCs w:val="28"/>
        </w:rPr>
        <w:t xml:space="preserve">There are three </w:t>
      </w:r>
      <w:r w:rsidR="00B52B57">
        <w:rPr>
          <w:rFonts w:ascii="Times New Roman" w:hAnsi="Times New Roman" w:cs="Times New Roman"/>
          <w:sz w:val="28"/>
          <w:szCs w:val="28"/>
        </w:rPr>
        <w:t>criterions</w:t>
      </w:r>
      <w:r w:rsidR="00031CA9">
        <w:rPr>
          <w:rFonts w:ascii="Times New Roman" w:hAnsi="Times New Roman" w:cs="Times New Roman"/>
          <w:sz w:val="28"/>
          <w:szCs w:val="28"/>
        </w:rPr>
        <w:t xml:space="preserve"> that have been identified by the Supreme Court </w:t>
      </w:r>
      <w:r w:rsidR="00B52B57">
        <w:rPr>
          <w:rFonts w:ascii="Times New Roman" w:hAnsi="Times New Roman" w:cs="Times New Roman"/>
          <w:sz w:val="28"/>
          <w:szCs w:val="28"/>
        </w:rPr>
        <w:t>for when</w:t>
      </w:r>
      <w:r w:rsidR="00031CA9">
        <w:rPr>
          <w:rFonts w:ascii="Times New Roman" w:hAnsi="Times New Roman" w:cs="Times New Roman"/>
          <w:sz w:val="28"/>
          <w:szCs w:val="28"/>
        </w:rPr>
        <w:t xml:space="preserve"> a school may restrict its students’ First Amendment right to freedom of speech. </w:t>
      </w:r>
      <w:r>
        <w:rPr>
          <w:rFonts w:ascii="Times New Roman" w:hAnsi="Times New Roman" w:cs="Times New Roman"/>
          <w:sz w:val="28"/>
          <w:szCs w:val="28"/>
        </w:rPr>
        <w:t xml:space="preserve">The speech in question must cause a substantial and material disruption to the educational environment; it must be lewd and vulgar; or it must promote illegal drug use. </w:t>
      </w:r>
      <w:r w:rsidR="00B52B57">
        <w:rPr>
          <w:rFonts w:ascii="Times New Roman" w:hAnsi="Times New Roman" w:cs="Times New Roman"/>
          <w:sz w:val="28"/>
          <w:szCs w:val="28"/>
        </w:rPr>
        <w:t xml:space="preserve"> Because Charlie’s speech has failed to meet any of these thresholds, Defendant did not have the authority to restrict his speech.  Granting Defendant’s Motion for Summary Judgment would deny Charlie his </w:t>
      </w:r>
      <w:r w:rsidR="00F452A1">
        <w:rPr>
          <w:rFonts w:ascii="Times New Roman" w:hAnsi="Times New Roman" w:cs="Times New Roman"/>
          <w:sz w:val="28"/>
          <w:szCs w:val="28"/>
        </w:rPr>
        <w:t xml:space="preserve">constitutional </w:t>
      </w:r>
      <w:r w:rsidR="00B52B57">
        <w:rPr>
          <w:rFonts w:ascii="Times New Roman" w:hAnsi="Times New Roman" w:cs="Times New Roman"/>
          <w:sz w:val="28"/>
          <w:szCs w:val="28"/>
        </w:rPr>
        <w:t>right to pursue remedies for Defendant’s wrongful actions.</w:t>
      </w:r>
    </w:p>
    <w:p w14:paraId="7D5C7498" w14:textId="05D1427E" w:rsidR="00B57750" w:rsidRPr="003E323B" w:rsidRDefault="00E07D03" w:rsidP="003E323B">
      <w:pPr>
        <w:tabs>
          <w:tab w:val="left" w:pos="90"/>
        </w:tabs>
        <w:spacing w:line="480" w:lineRule="auto"/>
        <w:jc w:val="center"/>
        <w:outlineLvl w:val="0"/>
        <w:rPr>
          <w:rFonts w:ascii="Times New Roman" w:hAnsi="Times New Roman" w:cs="Times New Roman"/>
          <w:sz w:val="28"/>
          <w:szCs w:val="28"/>
        </w:rPr>
      </w:pPr>
      <w:r>
        <w:rPr>
          <w:rFonts w:ascii="Times New Roman" w:hAnsi="Times New Roman" w:cs="Times New Roman"/>
          <w:b/>
          <w:sz w:val="28"/>
          <w:szCs w:val="28"/>
        </w:rPr>
        <w:t>FACTS</w:t>
      </w:r>
    </w:p>
    <w:p w14:paraId="2136B39A" w14:textId="441F700A" w:rsidR="00E07D03" w:rsidRDefault="00E07D03" w:rsidP="00E07D03">
      <w:pPr>
        <w:spacing w:line="480" w:lineRule="auto"/>
        <w:ind w:firstLine="720"/>
        <w:rPr>
          <w:rFonts w:ascii="Times New Roman" w:hAnsi="Times New Roman" w:cs="Times New Roman"/>
          <w:sz w:val="28"/>
          <w:szCs w:val="28"/>
        </w:rPr>
      </w:pPr>
      <w:r>
        <w:rPr>
          <w:rFonts w:ascii="Times New Roman" w:hAnsi="Times New Roman" w:cs="Times New Roman"/>
          <w:sz w:val="28"/>
          <w:szCs w:val="28"/>
        </w:rPr>
        <w:t>Lucy and Linus Brown, on beha</w:t>
      </w:r>
      <w:r w:rsidR="00A00BE6">
        <w:rPr>
          <w:rFonts w:ascii="Times New Roman" w:hAnsi="Times New Roman" w:cs="Times New Roman"/>
          <w:sz w:val="28"/>
          <w:szCs w:val="28"/>
        </w:rPr>
        <w:t>lf of their minor child, Charles</w:t>
      </w:r>
      <w:r>
        <w:rPr>
          <w:rFonts w:ascii="Times New Roman" w:hAnsi="Times New Roman" w:cs="Times New Roman"/>
          <w:sz w:val="28"/>
          <w:szCs w:val="28"/>
        </w:rPr>
        <w:t xml:space="preserve"> Brown, have brought this motion ag</w:t>
      </w:r>
      <w:r w:rsidR="00A00BE6">
        <w:rPr>
          <w:rFonts w:ascii="Times New Roman" w:hAnsi="Times New Roman" w:cs="Times New Roman"/>
          <w:sz w:val="28"/>
          <w:szCs w:val="28"/>
        </w:rPr>
        <w:t>ainst Peanutsbe</w:t>
      </w:r>
      <w:r w:rsidR="00C46C96">
        <w:rPr>
          <w:rFonts w:ascii="Times New Roman" w:hAnsi="Times New Roman" w:cs="Times New Roman"/>
          <w:sz w:val="28"/>
          <w:szCs w:val="28"/>
        </w:rPr>
        <w:t>rg School District.  This motion is based on Defendant’</w:t>
      </w:r>
      <w:r w:rsidR="00A00BE6">
        <w:rPr>
          <w:rFonts w:ascii="Times New Roman" w:hAnsi="Times New Roman" w:cs="Times New Roman"/>
          <w:sz w:val="28"/>
          <w:szCs w:val="28"/>
        </w:rPr>
        <w:t>s violation of Charles’</w:t>
      </w:r>
      <w:r w:rsidR="00C46C96">
        <w:rPr>
          <w:rFonts w:ascii="Times New Roman" w:hAnsi="Times New Roman" w:cs="Times New Roman"/>
          <w:sz w:val="28"/>
          <w:szCs w:val="28"/>
        </w:rPr>
        <w:t xml:space="preserve"> First Amendment rights and </w:t>
      </w:r>
      <w:r w:rsidR="00C46C96" w:rsidRPr="00FF3990">
        <w:rPr>
          <w:rFonts w:ascii="Times New Roman" w:hAnsi="Times New Roman" w:cs="Times New Roman"/>
          <w:i/>
          <w:sz w:val="28"/>
          <w:szCs w:val="28"/>
        </w:rPr>
        <w:t>42 U.S.C. § 1983</w:t>
      </w:r>
      <w:r w:rsidR="00C46C96">
        <w:rPr>
          <w:rFonts w:ascii="Times New Roman" w:hAnsi="Times New Roman" w:cs="Times New Roman"/>
          <w:sz w:val="28"/>
          <w:szCs w:val="28"/>
        </w:rPr>
        <w:t xml:space="preserve"> (2006).  </w:t>
      </w:r>
    </w:p>
    <w:p w14:paraId="78E9C639" w14:textId="006B50E8" w:rsidR="00A00BE6" w:rsidRDefault="00A00BE6" w:rsidP="00E07D03">
      <w:pPr>
        <w:spacing w:line="480" w:lineRule="auto"/>
        <w:ind w:firstLine="720"/>
        <w:rPr>
          <w:rFonts w:ascii="Times New Roman" w:hAnsi="Times New Roman" w:cs="Times New Roman"/>
          <w:sz w:val="28"/>
          <w:szCs w:val="28"/>
        </w:rPr>
      </w:pPr>
      <w:r>
        <w:rPr>
          <w:rFonts w:ascii="Times New Roman" w:hAnsi="Times New Roman" w:cs="Times New Roman"/>
          <w:sz w:val="28"/>
          <w:szCs w:val="28"/>
        </w:rPr>
        <w:t>Charles (“Charlie”) Brown is an individual residing in Goodhue County, at 31 Great Pumpkin Place, Peanutsberg, M</w:t>
      </w:r>
      <w:r w:rsidR="003E323B">
        <w:rPr>
          <w:rFonts w:ascii="Times New Roman" w:hAnsi="Times New Roman" w:cs="Times New Roman"/>
          <w:sz w:val="28"/>
          <w:szCs w:val="28"/>
        </w:rPr>
        <w:t>innesota. (C</w:t>
      </w:r>
      <w:r w:rsidR="007621AB">
        <w:rPr>
          <w:rFonts w:ascii="Times New Roman" w:hAnsi="Times New Roman" w:cs="Times New Roman"/>
          <w:sz w:val="28"/>
          <w:szCs w:val="28"/>
        </w:rPr>
        <w:t>om</w:t>
      </w:r>
      <w:r w:rsidR="003E323B">
        <w:rPr>
          <w:rFonts w:ascii="Times New Roman" w:hAnsi="Times New Roman" w:cs="Times New Roman"/>
          <w:sz w:val="28"/>
          <w:szCs w:val="28"/>
        </w:rPr>
        <w:t>pl</w:t>
      </w:r>
      <w:r w:rsidR="007621AB">
        <w:rPr>
          <w:rFonts w:ascii="Times New Roman" w:hAnsi="Times New Roman" w:cs="Times New Roman"/>
          <w:sz w:val="28"/>
          <w:szCs w:val="28"/>
        </w:rPr>
        <w:t>ai</w:t>
      </w:r>
      <w:r w:rsidR="003E323B">
        <w:rPr>
          <w:rFonts w:ascii="Times New Roman" w:hAnsi="Times New Roman" w:cs="Times New Roman"/>
          <w:sz w:val="28"/>
          <w:szCs w:val="28"/>
        </w:rPr>
        <w:t xml:space="preserve">nt, “Comp.” p. 1)  </w:t>
      </w:r>
      <w:r>
        <w:rPr>
          <w:rFonts w:ascii="Times New Roman" w:hAnsi="Times New Roman" w:cs="Times New Roman"/>
          <w:sz w:val="28"/>
          <w:szCs w:val="28"/>
        </w:rPr>
        <w:t>Defendant Peanutsberg School District is a public entity, located in Goodhue County, principally at 1 Flying Ace Avenue, Peanutsberg, Minnesota, which is also the location of Peanutsberg Junior High School.</w:t>
      </w:r>
      <w:r w:rsidR="00A235F6">
        <w:rPr>
          <w:rFonts w:ascii="Times New Roman" w:hAnsi="Times New Roman" w:cs="Times New Roman"/>
          <w:sz w:val="28"/>
          <w:szCs w:val="28"/>
        </w:rPr>
        <w:t xml:space="preserve"> </w:t>
      </w:r>
      <w:r w:rsidR="003E323B">
        <w:rPr>
          <w:rFonts w:ascii="Times New Roman" w:hAnsi="Times New Roman" w:cs="Times New Roman"/>
          <w:sz w:val="28"/>
          <w:szCs w:val="28"/>
        </w:rPr>
        <w:t>(Comp., p. 1)</w:t>
      </w:r>
      <w:r w:rsidR="00B52B57">
        <w:rPr>
          <w:rFonts w:ascii="Times New Roman" w:hAnsi="Times New Roman" w:cs="Times New Roman"/>
          <w:sz w:val="28"/>
          <w:szCs w:val="28"/>
        </w:rPr>
        <w:t xml:space="preserve">  </w:t>
      </w:r>
      <w:r w:rsidR="00A235F6">
        <w:rPr>
          <w:rFonts w:ascii="Times New Roman" w:hAnsi="Times New Roman" w:cs="Times New Roman"/>
          <w:sz w:val="28"/>
          <w:szCs w:val="28"/>
        </w:rPr>
        <w:t>Charlie was born on October 1, 1997, the second</w:t>
      </w:r>
      <w:r w:rsidR="00B52B57">
        <w:rPr>
          <w:rFonts w:ascii="Times New Roman" w:hAnsi="Times New Roman" w:cs="Times New Roman"/>
          <w:sz w:val="28"/>
          <w:szCs w:val="28"/>
        </w:rPr>
        <w:t xml:space="preserve"> child of Lucy and Linus Brown, and until recently, was in the eighth grade at Peanutsberg Junior High School. (Comp., p. 2)</w:t>
      </w:r>
    </w:p>
    <w:p w14:paraId="55708893" w14:textId="41427DF0" w:rsidR="007C42EF" w:rsidRDefault="00C063DE" w:rsidP="00C063DE">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Charlie Brown is an average fourteen-year-old boy who </w:t>
      </w:r>
      <w:r w:rsidR="007C42EF">
        <w:rPr>
          <w:rFonts w:ascii="Times New Roman" w:hAnsi="Times New Roman" w:cs="Times New Roman"/>
          <w:sz w:val="28"/>
          <w:szCs w:val="28"/>
        </w:rPr>
        <w:t xml:space="preserve">receives excellent grades, </w:t>
      </w:r>
      <w:r>
        <w:rPr>
          <w:rFonts w:ascii="Times New Roman" w:hAnsi="Times New Roman" w:cs="Times New Roman"/>
          <w:sz w:val="28"/>
          <w:szCs w:val="28"/>
        </w:rPr>
        <w:t>wants to play football in high school</w:t>
      </w:r>
      <w:r w:rsidR="007C42EF">
        <w:rPr>
          <w:rFonts w:ascii="Times New Roman" w:hAnsi="Times New Roman" w:cs="Times New Roman"/>
          <w:sz w:val="28"/>
          <w:szCs w:val="28"/>
        </w:rPr>
        <w:t>,</w:t>
      </w:r>
      <w:r>
        <w:rPr>
          <w:rFonts w:ascii="Times New Roman" w:hAnsi="Times New Roman" w:cs="Times New Roman"/>
          <w:sz w:val="28"/>
          <w:szCs w:val="28"/>
        </w:rPr>
        <w:t xml:space="preserve"> and who participates in his school’s annual Christmas program.</w:t>
      </w:r>
      <w:r w:rsidR="007621AB">
        <w:rPr>
          <w:rFonts w:ascii="Times New Roman" w:hAnsi="Times New Roman" w:cs="Times New Roman"/>
          <w:sz w:val="28"/>
          <w:szCs w:val="28"/>
        </w:rPr>
        <w:t xml:space="preserve"> (Charlie Brown Deposition, “Brown Depo.” p. 98)</w:t>
      </w:r>
      <w:r>
        <w:rPr>
          <w:rFonts w:ascii="Times New Roman" w:hAnsi="Times New Roman" w:cs="Times New Roman"/>
          <w:sz w:val="28"/>
          <w:szCs w:val="28"/>
        </w:rPr>
        <w:t xml:space="preserve"> </w:t>
      </w:r>
      <w:r w:rsidR="007C42EF">
        <w:rPr>
          <w:rFonts w:ascii="Times New Roman" w:hAnsi="Times New Roman" w:cs="Times New Roman"/>
          <w:sz w:val="28"/>
          <w:szCs w:val="28"/>
        </w:rPr>
        <w:t>H</w:t>
      </w:r>
      <w:r>
        <w:rPr>
          <w:rFonts w:ascii="Times New Roman" w:hAnsi="Times New Roman" w:cs="Times New Roman"/>
          <w:sz w:val="28"/>
          <w:szCs w:val="28"/>
        </w:rPr>
        <w:t xml:space="preserve">e </w:t>
      </w:r>
      <w:r w:rsidR="00D05EF3">
        <w:rPr>
          <w:rFonts w:ascii="Times New Roman" w:hAnsi="Times New Roman" w:cs="Times New Roman"/>
          <w:sz w:val="28"/>
          <w:szCs w:val="28"/>
        </w:rPr>
        <w:t xml:space="preserve">has one </w:t>
      </w:r>
      <w:r>
        <w:rPr>
          <w:rFonts w:ascii="Times New Roman" w:hAnsi="Times New Roman" w:cs="Times New Roman"/>
          <w:sz w:val="28"/>
          <w:szCs w:val="28"/>
        </w:rPr>
        <w:t xml:space="preserve">sister, Sally, </w:t>
      </w:r>
      <w:r w:rsidR="00D05EF3">
        <w:rPr>
          <w:rFonts w:ascii="Times New Roman" w:hAnsi="Times New Roman" w:cs="Times New Roman"/>
          <w:sz w:val="28"/>
          <w:szCs w:val="28"/>
        </w:rPr>
        <w:t xml:space="preserve">whom he loves </w:t>
      </w:r>
      <w:r>
        <w:rPr>
          <w:rFonts w:ascii="Times New Roman" w:hAnsi="Times New Roman" w:cs="Times New Roman"/>
          <w:sz w:val="28"/>
          <w:szCs w:val="28"/>
        </w:rPr>
        <w:t>dearly.</w:t>
      </w:r>
      <w:r w:rsidR="007621AB">
        <w:rPr>
          <w:rFonts w:ascii="Times New Roman" w:hAnsi="Times New Roman" w:cs="Times New Roman"/>
          <w:sz w:val="28"/>
          <w:szCs w:val="28"/>
        </w:rPr>
        <w:t xml:space="preserve"> (Brown Depo., p. 98)</w:t>
      </w:r>
      <w:r>
        <w:rPr>
          <w:rFonts w:ascii="Times New Roman" w:hAnsi="Times New Roman" w:cs="Times New Roman"/>
          <w:sz w:val="28"/>
          <w:szCs w:val="28"/>
        </w:rPr>
        <w:t xml:space="preserve">  </w:t>
      </w:r>
    </w:p>
    <w:p w14:paraId="3DCC4D8C" w14:textId="77777777" w:rsidR="00684B5C" w:rsidRDefault="00D05EF3" w:rsidP="00334276">
      <w:pPr>
        <w:spacing w:line="480" w:lineRule="auto"/>
        <w:ind w:firstLine="720"/>
        <w:rPr>
          <w:rFonts w:ascii="Times New Roman" w:hAnsi="Times New Roman" w:cs="Times New Roman"/>
          <w:sz w:val="28"/>
          <w:szCs w:val="28"/>
        </w:rPr>
      </w:pPr>
      <w:r>
        <w:rPr>
          <w:rFonts w:ascii="Times New Roman" w:hAnsi="Times New Roman" w:cs="Times New Roman"/>
          <w:sz w:val="28"/>
          <w:szCs w:val="28"/>
        </w:rPr>
        <w:t>On November 3, 2011</w:t>
      </w:r>
      <w:r w:rsidR="003E5976">
        <w:rPr>
          <w:rFonts w:ascii="Times New Roman" w:hAnsi="Times New Roman" w:cs="Times New Roman"/>
          <w:sz w:val="28"/>
          <w:szCs w:val="28"/>
        </w:rPr>
        <w:t>, Sally, 20 years of age, was diagnosed with breast cancer.</w:t>
      </w:r>
      <w:r w:rsidR="007621AB">
        <w:rPr>
          <w:rFonts w:ascii="Times New Roman" w:hAnsi="Times New Roman" w:cs="Times New Roman"/>
          <w:sz w:val="28"/>
          <w:szCs w:val="28"/>
        </w:rPr>
        <w:t xml:space="preserve"> (Comp. p. 2)</w:t>
      </w:r>
      <w:r w:rsidR="003E5976">
        <w:rPr>
          <w:rFonts w:ascii="Times New Roman" w:hAnsi="Times New Roman" w:cs="Times New Roman"/>
          <w:sz w:val="28"/>
          <w:szCs w:val="28"/>
        </w:rPr>
        <w:t xml:space="preserve">  She is currently receiving chemotherapy for her disease.</w:t>
      </w:r>
      <w:r w:rsidR="007621AB">
        <w:rPr>
          <w:rFonts w:ascii="Times New Roman" w:hAnsi="Times New Roman" w:cs="Times New Roman"/>
          <w:sz w:val="28"/>
          <w:szCs w:val="28"/>
        </w:rPr>
        <w:t xml:space="preserve"> (Brown Depo., p. 99)</w:t>
      </w:r>
      <w:r w:rsidR="003E5976">
        <w:rPr>
          <w:rFonts w:ascii="Times New Roman" w:hAnsi="Times New Roman" w:cs="Times New Roman"/>
          <w:sz w:val="28"/>
          <w:szCs w:val="28"/>
        </w:rPr>
        <w:t xml:space="preserve">  </w:t>
      </w:r>
    </w:p>
    <w:p w14:paraId="75D14EA2" w14:textId="19BDBA19" w:rsidR="003E5976" w:rsidRDefault="00D05EF3" w:rsidP="00334276">
      <w:pPr>
        <w:spacing w:line="480" w:lineRule="auto"/>
        <w:ind w:firstLine="720"/>
        <w:rPr>
          <w:rFonts w:ascii="Times New Roman" w:hAnsi="Times New Roman" w:cs="Times New Roman"/>
          <w:sz w:val="28"/>
          <w:szCs w:val="28"/>
        </w:rPr>
      </w:pPr>
      <w:r>
        <w:rPr>
          <w:rFonts w:ascii="Times New Roman" w:hAnsi="Times New Roman" w:cs="Times New Roman"/>
          <w:sz w:val="28"/>
          <w:szCs w:val="28"/>
        </w:rPr>
        <w:t>When</w:t>
      </w:r>
      <w:r w:rsidR="003E5976">
        <w:rPr>
          <w:rFonts w:ascii="Times New Roman" w:hAnsi="Times New Roman" w:cs="Times New Roman"/>
          <w:sz w:val="28"/>
          <w:szCs w:val="28"/>
        </w:rPr>
        <w:t xml:space="preserve"> Charlie found out about his only sister’s rare diagnosis, he searched the Internet, in an attempt to find out more information. </w:t>
      </w:r>
      <w:r w:rsidR="007A1FA2">
        <w:rPr>
          <w:rFonts w:ascii="Times New Roman" w:hAnsi="Times New Roman" w:cs="Times New Roman"/>
          <w:sz w:val="28"/>
          <w:szCs w:val="28"/>
        </w:rPr>
        <w:t xml:space="preserve">(Brown Depo., pg. 99). </w:t>
      </w:r>
      <w:r w:rsidR="00334276">
        <w:rPr>
          <w:rFonts w:ascii="Times New Roman" w:hAnsi="Times New Roman" w:cs="Times New Roman"/>
          <w:sz w:val="28"/>
          <w:szCs w:val="28"/>
        </w:rPr>
        <w:t xml:space="preserve">During his research, Charlie found a wealth of information on breast cancer, including a Mother’s Day run in which he </w:t>
      </w:r>
      <w:r w:rsidR="00F452A1">
        <w:rPr>
          <w:rFonts w:ascii="Times New Roman" w:hAnsi="Times New Roman" w:cs="Times New Roman"/>
          <w:sz w:val="28"/>
          <w:szCs w:val="28"/>
        </w:rPr>
        <w:t>plans to participate with his dog</w:t>
      </w:r>
      <w:r w:rsidR="00334276">
        <w:rPr>
          <w:rFonts w:ascii="Times New Roman" w:hAnsi="Times New Roman" w:cs="Times New Roman"/>
          <w:sz w:val="28"/>
          <w:szCs w:val="28"/>
        </w:rPr>
        <w:t>. (Brown Depo. pg. 99)  When he came across the website, keep-a-breast.org, Charlie found another way he could show support for Sally, by shaving the website’s phrase, “I (heart) Boobies” into his light blond hair. (Brown Depo., pg. 99, 102)  That same day, h</w:t>
      </w:r>
      <w:r w:rsidR="0068138E">
        <w:rPr>
          <w:rFonts w:ascii="Times New Roman" w:hAnsi="Times New Roman" w:cs="Times New Roman"/>
          <w:sz w:val="28"/>
          <w:szCs w:val="28"/>
        </w:rPr>
        <w:t>is father, Linus Brown, accomp</w:t>
      </w:r>
      <w:r w:rsidR="00334276">
        <w:rPr>
          <w:rFonts w:ascii="Times New Roman" w:hAnsi="Times New Roman" w:cs="Times New Roman"/>
          <w:sz w:val="28"/>
          <w:szCs w:val="28"/>
        </w:rPr>
        <w:t>anied him to the barber, so that Charlie could cut his hair in support of his sister.</w:t>
      </w:r>
      <w:r w:rsidR="005A5E3E">
        <w:rPr>
          <w:rFonts w:ascii="Times New Roman" w:hAnsi="Times New Roman" w:cs="Times New Roman"/>
          <w:sz w:val="28"/>
          <w:szCs w:val="28"/>
        </w:rPr>
        <w:t xml:space="preserve">(Brown, </w:t>
      </w:r>
      <w:r w:rsidR="0068138E">
        <w:rPr>
          <w:rFonts w:ascii="Times New Roman" w:hAnsi="Times New Roman" w:cs="Times New Roman"/>
          <w:sz w:val="28"/>
          <w:szCs w:val="28"/>
        </w:rPr>
        <w:t>Dep</w:t>
      </w:r>
      <w:r w:rsidR="00807351">
        <w:rPr>
          <w:rFonts w:ascii="Times New Roman" w:hAnsi="Times New Roman" w:cs="Times New Roman"/>
          <w:sz w:val="28"/>
          <w:szCs w:val="28"/>
        </w:rPr>
        <w:t>o</w:t>
      </w:r>
      <w:r w:rsidR="0068138E">
        <w:rPr>
          <w:rFonts w:ascii="Times New Roman" w:hAnsi="Times New Roman" w:cs="Times New Roman"/>
          <w:sz w:val="28"/>
          <w:szCs w:val="28"/>
        </w:rPr>
        <w:t xml:space="preserve">. </w:t>
      </w:r>
      <w:r w:rsidR="00807351">
        <w:rPr>
          <w:rFonts w:ascii="Times New Roman" w:hAnsi="Times New Roman" w:cs="Times New Roman"/>
          <w:sz w:val="28"/>
          <w:szCs w:val="28"/>
        </w:rPr>
        <w:t>pg. 99</w:t>
      </w:r>
      <w:r w:rsidR="00334276">
        <w:rPr>
          <w:rFonts w:ascii="Times New Roman" w:hAnsi="Times New Roman" w:cs="Times New Roman"/>
          <w:sz w:val="28"/>
          <w:szCs w:val="28"/>
        </w:rPr>
        <w:t>)</w:t>
      </w:r>
    </w:p>
    <w:p w14:paraId="1F545428" w14:textId="6F2B554D" w:rsidR="005A5E3E" w:rsidRDefault="005A5E3E" w:rsidP="00E07D0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At school the next day, the majority of friends and students who asked about his haircut thought it was </w:t>
      </w:r>
      <w:r w:rsidR="007C42EF">
        <w:rPr>
          <w:rFonts w:ascii="Times New Roman" w:hAnsi="Times New Roman" w:cs="Times New Roman"/>
          <w:sz w:val="28"/>
          <w:szCs w:val="28"/>
        </w:rPr>
        <w:t>“</w:t>
      </w:r>
      <w:r>
        <w:rPr>
          <w:rFonts w:ascii="Times New Roman" w:hAnsi="Times New Roman" w:cs="Times New Roman"/>
          <w:sz w:val="28"/>
          <w:szCs w:val="28"/>
        </w:rPr>
        <w:t>cool,</w:t>
      </w:r>
      <w:r w:rsidR="007C42EF">
        <w:rPr>
          <w:rFonts w:ascii="Times New Roman" w:hAnsi="Times New Roman" w:cs="Times New Roman"/>
          <w:sz w:val="28"/>
          <w:szCs w:val="28"/>
        </w:rPr>
        <w:t>”</w:t>
      </w:r>
      <w:r>
        <w:rPr>
          <w:rFonts w:ascii="Times New Roman" w:hAnsi="Times New Roman" w:cs="Times New Roman"/>
          <w:sz w:val="28"/>
          <w:szCs w:val="28"/>
        </w:rPr>
        <w:t xml:space="preserve"> when they found out it was in support of </w:t>
      </w:r>
      <w:r w:rsidR="00D05EF3">
        <w:rPr>
          <w:rFonts w:ascii="Times New Roman" w:hAnsi="Times New Roman" w:cs="Times New Roman"/>
          <w:sz w:val="28"/>
          <w:szCs w:val="28"/>
        </w:rPr>
        <w:t>Sally</w:t>
      </w:r>
      <w:r>
        <w:rPr>
          <w:rFonts w:ascii="Times New Roman" w:hAnsi="Times New Roman" w:cs="Times New Roman"/>
          <w:sz w:val="28"/>
          <w:szCs w:val="28"/>
        </w:rPr>
        <w:t>.</w:t>
      </w:r>
      <w:r w:rsidR="007621AB">
        <w:rPr>
          <w:rFonts w:ascii="Times New Roman" w:hAnsi="Times New Roman" w:cs="Times New Roman"/>
          <w:sz w:val="28"/>
          <w:szCs w:val="28"/>
        </w:rPr>
        <w:t xml:space="preserve"> (Brown Depo., pg. 100)</w:t>
      </w:r>
      <w:r>
        <w:rPr>
          <w:rFonts w:ascii="Times New Roman" w:hAnsi="Times New Roman" w:cs="Times New Roman"/>
          <w:sz w:val="28"/>
          <w:szCs w:val="28"/>
        </w:rPr>
        <w:t xml:space="preserve">  </w:t>
      </w:r>
      <w:r w:rsidR="00684B5C">
        <w:rPr>
          <w:rFonts w:ascii="Times New Roman" w:hAnsi="Times New Roman" w:cs="Times New Roman"/>
          <w:sz w:val="28"/>
          <w:szCs w:val="28"/>
        </w:rPr>
        <w:t>That day, an incident during lunch was reported</w:t>
      </w:r>
      <w:r w:rsidR="00D05EF3">
        <w:rPr>
          <w:rFonts w:ascii="Times New Roman" w:hAnsi="Times New Roman" w:cs="Times New Roman"/>
          <w:sz w:val="28"/>
          <w:szCs w:val="28"/>
        </w:rPr>
        <w:t>, in which two students</w:t>
      </w:r>
      <w:r>
        <w:rPr>
          <w:rFonts w:ascii="Times New Roman" w:hAnsi="Times New Roman" w:cs="Times New Roman"/>
          <w:sz w:val="28"/>
          <w:szCs w:val="28"/>
        </w:rPr>
        <w:t xml:space="preserve"> were yelling</w:t>
      </w:r>
      <w:r w:rsidR="007621AB">
        <w:rPr>
          <w:rFonts w:ascii="Times New Roman" w:hAnsi="Times New Roman" w:cs="Times New Roman"/>
          <w:sz w:val="28"/>
          <w:szCs w:val="28"/>
        </w:rPr>
        <w:t xml:space="preserve"> </w:t>
      </w:r>
      <w:r w:rsidR="00CD433A">
        <w:rPr>
          <w:rFonts w:ascii="Times New Roman" w:hAnsi="Times New Roman" w:cs="Times New Roman"/>
          <w:sz w:val="28"/>
          <w:szCs w:val="28"/>
        </w:rPr>
        <w:t>a</w:t>
      </w:r>
      <w:r w:rsidR="007621AB">
        <w:rPr>
          <w:rFonts w:ascii="Times New Roman" w:hAnsi="Times New Roman" w:cs="Times New Roman"/>
          <w:sz w:val="28"/>
          <w:szCs w:val="28"/>
        </w:rPr>
        <w:t xml:space="preserve"> similar phrase</w:t>
      </w:r>
      <w:r w:rsidR="00CD433A">
        <w:rPr>
          <w:rFonts w:ascii="Times New Roman" w:hAnsi="Times New Roman" w:cs="Times New Roman"/>
          <w:sz w:val="28"/>
          <w:szCs w:val="28"/>
        </w:rPr>
        <w:t>,</w:t>
      </w:r>
      <w:r>
        <w:rPr>
          <w:rFonts w:ascii="Times New Roman" w:hAnsi="Times New Roman" w:cs="Times New Roman"/>
          <w:sz w:val="28"/>
          <w:szCs w:val="28"/>
        </w:rPr>
        <w:t xml:space="preserve"> </w:t>
      </w:r>
      <w:r w:rsidR="00C063DE">
        <w:rPr>
          <w:rFonts w:ascii="Times New Roman" w:hAnsi="Times New Roman" w:cs="Times New Roman"/>
          <w:sz w:val="28"/>
          <w:szCs w:val="28"/>
        </w:rPr>
        <w:t>“I love boobies”</w:t>
      </w:r>
      <w:r>
        <w:rPr>
          <w:rFonts w:ascii="Times New Roman" w:hAnsi="Times New Roman" w:cs="Times New Roman"/>
          <w:sz w:val="28"/>
          <w:szCs w:val="28"/>
        </w:rPr>
        <w:t xml:space="preserve"> and grabbing one of the female students. (Brown, Dep</w:t>
      </w:r>
      <w:r w:rsidR="00807351">
        <w:rPr>
          <w:rFonts w:ascii="Times New Roman" w:hAnsi="Times New Roman" w:cs="Times New Roman"/>
          <w:sz w:val="28"/>
          <w:szCs w:val="28"/>
        </w:rPr>
        <w:t>o</w:t>
      </w:r>
      <w:r>
        <w:rPr>
          <w:rFonts w:ascii="Times New Roman" w:hAnsi="Times New Roman" w:cs="Times New Roman"/>
          <w:sz w:val="28"/>
          <w:szCs w:val="28"/>
        </w:rPr>
        <w:t xml:space="preserve">. </w:t>
      </w:r>
      <w:r w:rsidR="00807351">
        <w:rPr>
          <w:rFonts w:ascii="Times New Roman" w:hAnsi="Times New Roman" w:cs="Times New Roman"/>
          <w:sz w:val="28"/>
          <w:szCs w:val="28"/>
        </w:rPr>
        <w:t>pg. 101</w:t>
      </w:r>
      <w:r w:rsidR="00CD433A">
        <w:rPr>
          <w:rFonts w:ascii="Times New Roman" w:hAnsi="Times New Roman" w:cs="Times New Roman"/>
          <w:sz w:val="28"/>
          <w:szCs w:val="28"/>
        </w:rPr>
        <w:t>) There</w:t>
      </w:r>
      <w:r w:rsidR="007621AB">
        <w:rPr>
          <w:rFonts w:ascii="Times New Roman" w:hAnsi="Times New Roman" w:cs="Times New Roman"/>
          <w:sz w:val="28"/>
          <w:szCs w:val="28"/>
        </w:rPr>
        <w:t xml:space="preserve"> are</w:t>
      </w:r>
      <w:r w:rsidR="00CD433A">
        <w:rPr>
          <w:rFonts w:ascii="Times New Roman" w:hAnsi="Times New Roman" w:cs="Times New Roman"/>
          <w:sz w:val="28"/>
          <w:szCs w:val="28"/>
        </w:rPr>
        <w:t xml:space="preserve"> also</w:t>
      </w:r>
      <w:r w:rsidR="007621AB">
        <w:rPr>
          <w:rFonts w:ascii="Times New Roman" w:hAnsi="Times New Roman" w:cs="Times New Roman"/>
          <w:sz w:val="28"/>
          <w:szCs w:val="28"/>
        </w:rPr>
        <w:t xml:space="preserve"> unsubstantiated rumors that </w:t>
      </w:r>
      <w:r w:rsidR="00CD433A">
        <w:rPr>
          <w:rFonts w:ascii="Times New Roman" w:hAnsi="Times New Roman" w:cs="Times New Roman"/>
          <w:sz w:val="28"/>
          <w:szCs w:val="28"/>
        </w:rPr>
        <w:t xml:space="preserve">this </w:t>
      </w:r>
      <w:r w:rsidR="00F452A1">
        <w:rPr>
          <w:rFonts w:ascii="Times New Roman" w:hAnsi="Times New Roman" w:cs="Times New Roman"/>
          <w:sz w:val="28"/>
          <w:szCs w:val="28"/>
        </w:rPr>
        <w:t>behavior</w:t>
      </w:r>
      <w:r w:rsidR="007621AB">
        <w:rPr>
          <w:rFonts w:ascii="Times New Roman" w:hAnsi="Times New Roman" w:cs="Times New Roman"/>
          <w:sz w:val="28"/>
          <w:szCs w:val="28"/>
        </w:rPr>
        <w:t xml:space="preserve"> was re</w:t>
      </w:r>
      <w:r w:rsidR="003439A5">
        <w:rPr>
          <w:rFonts w:ascii="Times New Roman" w:hAnsi="Times New Roman" w:cs="Times New Roman"/>
          <w:sz w:val="28"/>
          <w:szCs w:val="28"/>
        </w:rPr>
        <w:t>enacted by a small number of othe</w:t>
      </w:r>
      <w:r w:rsidR="007621AB">
        <w:rPr>
          <w:rFonts w:ascii="Times New Roman" w:hAnsi="Times New Roman" w:cs="Times New Roman"/>
          <w:sz w:val="28"/>
          <w:szCs w:val="28"/>
        </w:rPr>
        <w:t>r students</w:t>
      </w:r>
      <w:r w:rsidR="00A43BE5">
        <w:rPr>
          <w:rFonts w:ascii="Times New Roman" w:hAnsi="Times New Roman" w:cs="Times New Roman"/>
          <w:sz w:val="28"/>
          <w:szCs w:val="28"/>
        </w:rPr>
        <w:t xml:space="preserve"> later in the day</w:t>
      </w:r>
      <w:r w:rsidR="007621AB">
        <w:rPr>
          <w:rFonts w:ascii="Times New Roman" w:hAnsi="Times New Roman" w:cs="Times New Roman"/>
          <w:sz w:val="28"/>
          <w:szCs w:val="28"/>
        </w:rPr>
        <w:t>.</w:t>
      </w:r>
      <w:r w:rsidR="003439A5">
        <w:rPr>
          <w:rFonts w:ascii="Times New Roman" w:hAnsi="Times New Roman" w:cs="Times New Roman"/>
          <w:sz w:val="28"/>
          <w:szCs w:val="28"/>
        </w:rPr>
        <w:t xml:space="preserve"> (Brown, Dep</w:t>
      </w:r>
      <w:r w:rsidR="00807351">
        <w:rPr>
          <w:rFonts w:ascii="Times New Roman" w:hAnsi="Times New Roman" w:cs="Times New Roman"/>
          <w:sz w:val="28"/>
          <w:szCs w:val="28"/>
        </w:rPr>
        <w:t>o</w:t>
      </w:r>
      <w:r w:rsidR="003439A5">
        <w:rPr>
          <w:rFonts w:ascii="Times New Roman" w:hAnsi="Times New Roman" w:cs="Times New Roman"/>
          <w:sz w:val="28"/>
          <w:szCs w:val="28"/>
        </w:rPr>
        <w:t xml:space="preserve">. </w:t>
      </w:r>
      <w:r w:rsidR="00807351">
        <w:rPr>
          <w:rFonts w:ascii="Times New Roman" w:hAnsi="Times New Roman" w:cs="Times New Roman"/>
          <w:sz w:val="28"/>
          <w:szCs w:val="28"/>
        </w:rPr>
        <w:t>pg. 101</w:t>
      </w:r>
      <w:r w:rsidR="003439A5">
        <w:rPr>
          <w:rFonts w:ascii="Times New Roman" w:hAnsi="Times New Roman" w:cs="Times New Roman"/>
          <w:sz w:val="28"/>
          <w:szCs w:val="28"/>
        </w:rPr>
        <w:t>)</w:t>
      </w:r>
    </w:p>
    <w:p w14:paraId="301ADB98" w14:textId="45B6F7C2" w:rsidR="003439A5" w:rsidRDefault="003439A5" w:rsidP="00E07D0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Following lunch, Charlie went to his social studies class, where he explained </w:t>
      </w:r>
      <w:r w:rsidR="004629E3">
        <w:rPr>
          <w:rFonts w:ascii="Times New Roman" w:hAnsi="Times New Roman" w:cs="Times New Roman"/>
          <w:sz w:val="28"/>
          <w:szCs w:val="28"/>
        </w:rPr>
        <w:t>to his classmates</w:t>
      </w:r>
      <w:r w:rsidR="007621AB">
        <w:rPr>
          <w:rFonts w:ascii="Times New Roman" w:hAnsi="Times New Roman" w:cs="Times New Roman"/>
          <w:sz w:val="28"/>
          <w:szCs w:val="28"/>
        </w:rPr>
        <w:t xml:space="preserve"> the meaning behind his haircut, as well as his </w:t>
      </w:r>
      <w:r w:rsidR="00F452A1">
        <w:rPr>
          <w:rFonts w:ascii="Times New Roman" w:hAnsi="Times New Roman" w:cs="Times New Roman"/>
          <w:sz w:val="28"/>
          <w:szCs w:val="28"/>
        </w:rPr>
        <w:t>intent</w:t>
      </w:r>
      <w:r w:rsidR="007621AB">
        <w:rPr>
          <w:rFonts w:ascii="Times New Roman" w:hAnsi="Times New Roman" w:cs="Times New Roman"/>
          <w:sz w:val="28"/>
          <w:szCs w:val="28"/>
        </w:rPr>
        <w:t xml:space="preserve"> </w:t>
      </w:r>
      <w:r w:rsidR="00A13196">
        <w:rPr>
          <w:rFonts w:ascii="Times New Roman" w:hAnsi="Times New Roman" w:cs="Times New Roman"/>
          <w:sz w:val="28"/>
          <w:szCs w:val="28"/>
        </w:rPr>
        <w:t>“</w:t>
      </w:r>
      <w:r w:rsidR="007621AB">
        <w:rPr>
          <w:rFonts w:ascii="Times New Roman" w:hAnsi="Times New Roman" w:cs="Times New Roman"/>
          <w:sz w:val="28"/>
          <w:szCs w:val="28"/>
        </w:rPr>
        <w:t>to make people more aware” (Brown, Depo. pg. 102)</w:t>
      </w:r>
      <w:r w:rsidR="00A13196">
        <w:rPr>
          <w:rFonts w:ascii="Times New Roman" w:hAnsi="Times New Roman" w:cs="Times New Roman"/>
          <w:sz w:val="28"/>
          <w:szCs w:val="28"/>
        </w:rPr>
        <w:t xml:space="preserve"> Charlie</w:t>
      </w:r>
      <w:r w:rsidR="004629E3">
        <w:rPr>
          <w:rFonts w:ascii="Times New Roman" w:hAnsi="Times New Roman" w:cs="Times New Roman"/>
          <w:sz w:val="28"/>
          <w:szCs w:val="28"/>
        </w:rPr>
        <w:t xml:space="preserve"> was then asked to speak with Peanutsberg Junior High’s principal, Walt Woodstock.</w:t>
      </w:r>
      <w:r w:rsidR="00A13196">
        <w:rPr>
          <w:rFonts w:ascii="Times New Roman" w:hAnsi="Times New Roman" w:cs="Times New Roman"/>
          <w:sz w:val="28"/>
          <w:szCs w:val="28"/>
        </w:rPr>
        <w:t xml:space="preserve"> (Brown Depo., pg. 102)</w:t>
      </w:r>
      <w:r w:rsidR="004629E3">
        <w:rPr>
          <w:rFonts w:ascii="Times New Roman" w:hAnsi="Times New Roman" w:cs="Times New Roman"/>
          <w:sz w:val="28"/>
          <w:szCs w:val="28"/>
        </w:rPr>
        <w:t xml:space="preserve">  At this time, Mr. Woodstock told Charlie that he could not come to school with his haircut, regardless of the meaning behind it. (Brown, Dep</w:t>
      </w:r>
      <w:r w:rsidR="00807351">
        <w:rPr>
          <w:rFonts w:ascii="Times New Roman" w:hAnsi="Times New Roman" w:cs="Times New Roman"/>
          <w:sz w:val="28"/>
          <w:szCs w:val="28"/>
        </w:rPr>
        <w:t>o</w:t>
      </w:r>
      <w:r w:rsidR="004629E3">
        <w:rPr>
          <w:rFonts w:ascii="Times New Roman" w:hAnsi="Times New Roman" w:cs="Times New Roman"/>
          <w:sz w:val="28"/>
          <w:szCs w:val="28"/>
        </w:rPr>
        <w:t xml:space="preserve">. </w:t>
      </w:r>
      <w:r w:rsidR="00807351">
        <w:rPr>
          <w:rFonts w:ascii="Times New Roman" w:hAnsi="Times New Roman" w:cs="Times New Roman"/>
          <w:sz w:val="28"/>
          <w:szCs w:val="28"/>
        </w:rPr>
        <w:t xml:space="preserve">pg. </w:t>
      </w:r>
      <w:r w:rsidR="004629E3">
        <w:rPr>
          <w:rFonts w:ascii="Times New Roman" w:hAnsi="Times New Roman" w:cs="Times New Roman"/>
          <w:sz w:val="28"/>
          <w:szCs w:val="28"/>
        </w:rPr>
        <w:t>1</w:t>
      </w:r>
      <w:r w:rsidR="00807351">
        <w:rPr>
          <w:rFonts w:ascii="Times New Roman" w:hAnsi="Times New Roman" w:cs="Times New Roman"/>
          <w:sz w:val="28"/>
          <w:szCs w:val="28"/>
        </w:rPr>
        <w:t>0</w:t>
      </w:r>
      <w:r w:rsidR="00A13196">
        <w:rPr>
          <w:rFonts w:ascii="Times New Roman" w:hAnsi="Times New Roman" w:cs="Times New Roman"/>
          <w:sz w:val="28"/>
          <w:szCs w:val="28"/>
        </w:rPr>
        <w:t>2)</w:t>
      </w:r>
    </w:p>
    <w:p w14:paraId="44F4FB57" w14:textId="35BEEDE6" w:rsidR="004629E3" w:rsidRDefault="004629E3" w:rsidP="00E07D0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next day, in an attempt to appease the school rules, while still </w:t>
      </w:r>
      <w:r w:rsidR="00C063DE">
        <w:rPr>
          <w:rFonts w:ascii="Times New Roman" w:hAnsi="Times New Roman" w:cs="Times New Roman"/>
          <w:sz w:val="28"/>
          <w:szCs w:val="28"/>
        </w:rPr>
        <w:t xml:space="preserve">supporting </w:t>
      </w:r>
      <w:r w:rsidR="00A43BE5">
        <w:rPr>
          <w:rFonts w:ascii="Times New Roman" w:hAnsi="Times New Roman" w:cs="Times New Roman"/>
          <w:sz w:val="28"/>
          <w:szCs w:val="28"/>
        </w:rPr>
        <w:t>his sister</w:t>
      </w:r>
      <w:r w:rsidR="00C063DE">
        <w:rPr>
          <w:rFonts w:ascii="Times New Roman" w:hAnsi="Times New Roman" w:cs="Times New Roman"/>
          <w:sz w:val="28"/>
          <w:szCs w:val="28"/>
        </w:rPr>
        <w:t>,</w:t>
      </w:r>
      <w:r>
        <w:rPr>
          <w:rFonts w:ascii="Times New Roman" w:hAnsi="Times New Roman" w:cs="Times New Roman"/>
          <w:sz w:val="28"/>
          <w:szCs w:val="28"/>
        </w:rPr>
        <w:t xml:space="preserve"> Charlie wore a hat to school that concealed the haircut.</w:t>
      </w:r>
      <w:r w:rsidR="00A13196">
        <w:rPr>
          <w:rFonts w:ascii="Times New Roman" w:hAnsi="Times New Roman" w:cs="Times New Roman"/>
          <w:sz w:val="28"/>
          <w:szCs w:val="28"/>
        </w:rPr>
        <w:t xml:space="preserve"> (Brown, Depo. pg. 102)</w:t>
      </w:r>
      <w:r w:rsidR="00E22CD5">
        <w:rPr>
          <w:rFonts w:ascii="Times New Roman" w:hAnsi="Times New Roman" w:cs="Times New Roman"/>
          <w:sz w:val="28"/>
          <w:szCs w:val="28"/>
        </w:rPr>
        <w:t xml:space="preserve">  Mr. Woodstock told Charlie that he could not wear a hat in school. </w:t>
      </w:r>
      <w:r w:rsidR="00A13196">
        <w:rPr>
          <w:rFonts w:ascii="Times New Roman" w:hAnsi="Times New Roman" w:cs="Times New Roman"/>
          <w:sz w:val="28"/>
          <w:szCs w:val="28"/>
        </w:rPr>
        <w:t>(Brown, Depo. pg. 102)</w:t>
      </w:r>
      <w:r w:rsidR="00CD433A">
        <w:rPr>
          <w:rFonts w:ascii="Times New Roman" w:hAnsi="Times New Roman" w:cs="Times New Roman"/>
          <w:sz w:val="28"/>
          <w:szCs w:val="28"/>
        </w:rPr>
        <w:t xml:space="preserve"> When Charlie removed his hat, it was </w:t>
      </w:r>
      <w:r w:rsidR="00E22CD5">
        <w:rPr>
          <w:rFonts w:ascii="Times New Roman" w:hAnsi="Times New Roman" w:cs="Times New Roman"/>
          <w:sz w:val="28"/>
          <w:szCs w:val="28"/>
        </w:rPr>
        <w:t>revealed that he still had the haircut</w:t>
      </w:r>
      <w:r w:rsidR="00CD433A">
        <w:rPr>
          <w:rFonts w:ascii="Times New Roman" w:hAnsi="Times New Roman" w:cs="Times New Roman"/>
          <w:sz w:val="28"/>
          <w:szCs w:val="28"/>
        </w:rPr>
        <w:t>. (Brown Depo., pg. 102)  Charlie</w:t>
      </w:r>
      <w:r w:rsidR="00E22CD5">
        <w:rPr>
          <w:rFonts w:ascii="Times New Roman" w:hAnsi="Times New Roman" w:cs="Times New Roman"/>
          <w:sz w:val="28"/>
          <w:szCs w:val="28"/>
        </w:rPr>
        <w:t xml:space="preserve"> was sent home.</w:t>
      </w:r>
      <w:r w:rsidR="00A13196">
        <w:rPr>
          <w:rFonts w:ascii="Times New Roman" w:hAnsi="Times New Roman" w:cs="Times New Roman"/>
          <w:sz w:val="28"/>
          <w:szCs w:val="28"/>
        </w:rPr>
        <w:t xml:space="preserve"> (Brown, Depo. pg. 103)</w:t>
      </w:r>
    </w:p>
    <w:p w14:paraId="44B204D4" w14:textId="7B3F215A" w:rsidR="005F6C4B" w:rsidRDefault="005F6C4B" w:rsidP="00E07D0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On November </w:t>
      </w:r>
      <w:r w:rsidR="002876C7">
        <w:rPr>
          <w:rFonts w:ascii="Times New Roman" w:hAnsi="Times New Roman" w:cs="Times New Roman"/>
          <w:sz w:val="28"/>
          <w:szCs w:val="28"/>
        </w:rPr>
        <w:t>10</w:t>
      </w:r>
      <w:r>
        <w:rPr>
          <w:rFonts w:ascii="Times New Roman" w:hAnsi="Times New Roman" w:cs="Times New Roman"/>
          <w:sz w:val="28"/>
          <w:szCs w:val="28"/>
        </w:rPr>
        <w:t>, 2011, the Brown family received a letter, via hand-delivery.</w:t>
      </w:r>
      <w:r w:rsidR="00A13196" w:rsidRPr="00A13196">
        <w:rPr>
          <w:rFonts w:ascii="Times New Roman" w:hAnsi="Times New Roman" w:cs="Times New Roman"/>
          <w:sz w:val="28"/>
          <w:szCs w:val="28"/>
        </w:rPr>
        <w:t xml:space="preserve"> </w:t>
      </w:r>
      <w:r w:rsidR="00A13196">
        <w:rPr>
          <w:rFonts w:ascii="Times New Roman" w:hAnsi="Times New Roman" w:cs="Times New Roman"/>
          <w:sz w:val="28"/>
          <w:szCs w:val="28"/>
        </w:rPr>
        <w:t>(</w:t>
      </w:r>
      <w:r w:rsidR="00D05EF3">
        <w:rPr>
          <w:rFonts w:ascii="Times New Roman" w:hAnsi="Times New Roman" w:cs="Times New Roman"/>
          <w:sz w:val="28"/>
          <w:szCs w:val="28"/>
        </w:rPr>
        <w:t>Defendant’s Response to Plaintiffs’ Rule 36 Request for Admission, p. 1</w:t>
      </w:r>
      <w:r w:rsidR="00A13196">
        <w:rPr>
          <w:rFonts w:ascii="Times New Roman" w:hAnsi="Times New Roman" w:cs="Times New Roman"/>
          <w:sz w:val="28"/>
          <w:szCs w:val="28"/>
        </w:rPr>
        <w:t>)</w:t>
      </w:r>
      <w:r>
        <w:rPr>
          <w:rFonts w:ascii="Times New Roman" w:hAnsi="Times New Roman" w:cs="Times New Roman"/>
          <w:sz w:val="28"/>
          <w:szCs w:val="28"/>
        </w:rPr>
        <w:t xml:space="preserve">  The letter was from Walt Woodstock and stated, in part, “Charles is suspended until the words in his hair are removed, whether it be from his hair growing out or cutting the hair </w:t>
      </w:r>
      <w:r w:rsidR="00A43BE5">
        <w:rPr>
          <w:rFonts w:ascii="Times New Roman" w:hAnsi="Times New Roman" w:cs="Times New Roman"/>
          <w:sz w:val="28"/>
          <w:szCs w:val="28"/>
        </w:rPr>
        <w:t>around</w:t>
      </w:r>
      <w:r>
        <w:rPr>
          <w:rFonts w:ascii="Times New Roman" w:hAnsi="Times New Roman" w:cs="Times New Roman"/>
          <w:sz w:val="28"/>
          <w:szCs w:val="28"/>
        </w:rPr>
        <w:t xml:space="preserve"> the words so that they can no longer be read.” </w:t>
      </w:r>
      <w:r w:rsidR="002876C7">
        <w:rPr>
          <w:rFonts w:ascii="Times New Roman" w:hAnsi="Times New Roman" w:cs="Times New Roman"/>
          <w:sz w:val="28"/>
          <w:szCs w:val="28"/>
        </w:rPr>
        <w:t xml:space="preserve"> (Ex. A). </w:t>
      </w:r>
    </w:p>
    <w:p w14:paraId="0F889DF3" w14:textId="78BF765A" w:rsidR="002876C7" w:rsidRDefault="00F452A1" w:rsidP="00E07D03">
      <w:pPr>
        <w:spacing w:line="480" w:lineRule="auto"/>
        <w:ind w:firstLine="720"/>
        <w:rPr>
          <w:rFonts w:ascii="Times New Roman" w:hAnsi="Times New Roman" w:cs="Times New Roman"/>
          <w:sz w:val="28"/>
          <w:szCs w:val="28"/>
        </w:rPr>
      </w:pPr>
      <w:r>
        <w:rPr>
          <w:rFonts w:ascii="Times New Roman" w:hAnsi="Times New Roman" w:cs="Times New Roman"/>
          <w:sz w:val="28"/>
          <w:szCs w:val="28"/>
        </w:rPr>
        <w:t>Because Charlie can no longer attend the school of his choice, Peanutsberg Junior High School, he</w:t>
      </w:r>
      <w:r w:rsidR="002876C7">
        <w:rPr>
          <w:rFonts w:ascii="Times New Roman" w:hAnsi="Times New Roman" w:cs="Times New Roman"/>
          <w:sz w:val="28"/>
          <w:szCs w:val="28"/>
        </w:rPr>
        <w:t xml:space="preserve"> has </w:t>
      </w:r>
      <w:r>
        <w:rPr>
          <w:rFonts w:ascii="Times New Roman" w:hAnsi="Times New Roman" w:cs="Times New Roman"/>
          <w:sz w:val="28"/>
          <w:szCs w:val="28"/>
        </w:rPr>
        <w:t xml:space="preserve">since </w:t>
      </w:r>
      <w:r w:rsidR="002876C7">
        <w:rPr>
          <w:rFonts w:ascii="Times New Roman" w:hAnsi="Times New Roman" w:cs="Times New Roman"/>
          <w:sz w:val="28"/>
          <w:szCs w:val="28"/>
        </w:rPr>
        <w:t xml:space="preserve">begun attending Hiawatha Academy, a private school that is </w:t>
      </w:r>
      <w:r w:rsidR="00CD433A">
        <w:rPr>
          <w:rFonts w:ascii="Times New Roman" w:hAnsi="Times New Roman" w:cs="Times New Roman"/>
          <w:sz w:val="28"/>
          <w:szCs w:val="28"/>
        </w:rPr>
        <w:t>farther</w:t>
      </w:r>
      <w:r w:rsidR="002876C7">
        <w:rPr>
          <w:rFonts w:ascii="Times New Roman" w:hAnsi="Times New Roman" w:cs="Times New Roman"/>
          <w:sz w:val="28"/>
          <w:szCs w:val="28"/>
        </w:rPr>
        <w:t xml:space="preserve"> from his home than Peanutsberg Junior High and which charges a tuition fee for attendance.</w:t>
      </w:r>
      <w:r w:rsidR="00A13196">
        <w:rPr>
          <w:rFonts w:ascii="Times New Roman" w:hAnsi="Times New Roman" w:cs="Times New Roman"/>
          <w:sz w:val="28"/>
          <w:szCs w:val="28"/>
        </w:rPr>
        <w:t xml:space="preserve"> (Brown Depo., pg. 98, 103)</w:t>
      </w:r>
    </w:p>
    <w:p w14:paraId="394B4133" w14:textId="286A238E" w:rsidR="002876C7" w:rsidRDefault="002876C7" w:rsidP="002876C7">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Charlie has requested that the Court grant him the following relief: that the Defendant permit Charlie to attend Peanutsberg Junior High School, while wearing the haircut described above and that all references to his suspension be expunged from any and all school records; that the Brown family be compensated for the costs of Charlie’s attendance at Hiawatha Academy; that </w:t>
      </w:r>
      <w:r w:rsidR="00A43BE5">
        <w:rPr>
          <w:rFonts w:ascii="Times New Roman" w:hAnsi="Times New Roman" w:cs="Times New Roman"/>
          <w:sz w:val="28"/>
          <w:szCs w:val="28"/>
        </w:rPr>
        <w:t>the Browns</w:t>
      </w:r>
      <w:r>
        <w:rPr>
          <w:rFonts w:ascii="Times New Roman" w:hAnsi="Times New Roman" w:cs="Times New Roman"/>
          <w:sz w:val="28"/>
          <w:szCs w:val="28"/>
        </w:rPr>
        <w:t xml:space="preserve"> be awarded their costs, disbursements and reasonable attorney’s fees; and that </w:t>
      </w:r>
      <w:r w:rsidR="00A43BE5">
        <w:rPr>
          <w:rFonts w:ascii="Times New Roman" w:hAnsi="Times New Roman" w:cs="Times New Roman"/>
          <w:sz w:val="28"/>
          <w:szCs w:val="28"/>
        </w:rPr>
        <w:t>the Browns</w:t>
      </w:r>
      <w:r>
        <w:rPr>
          <w:rFonts w:ascii="Times New Roman" w:hAnsi="Times New Roman" w:cs="Times New Roman"/>
          <w:sz w:val="28"/>
          <w:szCs w:val="28"/>
        </w:rPr>
        <w:t xml:space="preserve"> be granted such other and further relief as the Court may deem just and equitable.  </w:t>
      </w:r>
    </w:p>
    <w:p w14:paraId="226444CA" w14:textId="58CC9E07" w:rsidR="00681DF9" w:rsidRDefault="00681DF9" w:rsidP="002876C7">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D</w:t>
      </w:r>
      <w:r w:rsidR="00A43BE5">
        <w:rPr>
          <w:rFonts w:ascii="Times New Roman" w:hAnsi="Times New Roman" w:cs="Times New Roman"/>
          <w:sz w:val="28"/>
          <w:szCs w:val="28"/>
        </w:rPr>
        <w:t>efendant has answered the C</w:t>
      </w:r>
      <w:r>
        <w:rPr>
          <w:rFonts w:ascii="Times New Roman" w:hAnsi="Times New Roman" w:cs="Times New Roman"/>
          <w:sz w:val="28"/>
          <w:szCs w:val="28"/>
        </w:rPr>
        <w:t>omplaint</w:t>
      </w:r>
      <w:r w:rsidR="00333A8F">
        <w:rPr>
          <w:rFonts w:ascii="Times New Roman" w:hAnsi="Times New Roman" w:cs="Times New Roman"/>
          <w:sz w:val="28"/>
          <w:szCs w:val="28"/>
        </w:rPr>
        <w:t xml:space="preserve"> and responded with a motion to dism</w:t>
      </w:r>
      <w:r w:rsidR="00FC111F">
        <w:rPr>
          <w:rFonts w:ascii="Times New Roman" w:hAnsi="Times New Roman" w:cs="Times New Roman"/>
          <w:sz w:val="28"/>
          <w:szCs w:val="28"/>
        </w:rPr>
        <w:t xml:space="preserve">iss the </w:t>
      </w:r>
      <w:r w:rsidR="00A43BE5">
        <w:rPr>
          <w:rFonts w:ascii="Times New Roman" w:hAnsi="Times New Roman" w:cs="Times New Roman"/>
          <w:sz w:val="28"/>
          <w:szCs w:val="28"/>
        </w:rPr>
        <w:t>it</w:t>
      </w:r>
      <w:r w:rsidR="00FC111F">
        <w:rPr>
          <w:rFonts w:ascii="Times New Roman" w:hAnsi="Times New Roman" w:cs="Times New Roman"/>
          <w:sz w:val="28"/>
          <w:szCs w:val="28"/>
        </w:rPr>
        <w:t xml:space="preserve"> in its entirety, contending that Defendant has not violat</w:t>
      </w:r>
      <w:r w:rsidR="00A43BE5">
        <w:rPr>
          <w:rFonts w:ascii="Times New Roman" w:hAnsi="Times New Roman" w:cs="Times New Roman"/>
          <w:sz w:val="28"/>
          <w:szCs w:val="28"/>
        </w:rPr>
        <w:t>ed Plaintiff’s First Amendment r</w:t>
      </w:r>
      <w:r w:rsidR="00FC111F">
        <w:rPr>
          <w:rFonts w:ascii="Times New Roman" w:hAnsi="Times New Roman" w:cs="Times New Roman"/>
          <w:sz w:val="28"/>
          <w:szCs w:val="28"/>
        </w:rPr>
        <w:t>ights, but “rather acted within its authority to maintain order, discipline, and an appropriate educational environment within its school.” (Def</w:t>
      </w:r>
      <w:r w:rsidR="00D05EF3">
        <w:rPr>
          <w:rFonts w:ascii="Times New Roman" w:hAnsi="Times New Roman" w:cs="Times New Roman"/>
          <w:sz w:val="28"/>
          <w:szCs w:val="28"/>
        </w:rPr>
        <w:t>endant’s Notice of Motion and Motion for Summary Judgment, p. 1</w:t>
      </w:r>
      <w:r w:rsidR="00FC111F">
        <w:rPr>
          <w:rFonts w:ascii="Times New Roman" w:hAnsi="Times New Roman" w:cs="Times New Roman"/>
          <w:sz w:val="28"/>
          <w:szCs w:val="28"/>
        </w:rPr>
        <w:t xml:space="preserve">) </w:t>
      </w:r>
      <w:r w:rsidR="00333A8F">
        <w:rPr>
          <w:rFonts w:ascii="Times New Roman" w:hAnsi="Times New Roman" w:cs="Times New Roman"/>
          <w:sz w:val="28"/>
          <w:szCs w:val="28"/>
        </w:rPr>
        <w:t xml:space="preserve"> </w:t>
      </w:r>
    </w:p>
    <w:p w14:paraId="5F71CA41" w14:textId="78728390" w:rsidR="00064B59" w:rsidRDefault="00064B59" w:rsidP="007604AC">
      <w:pPr>
        <w:ind w:firstLine="720"/>
        <w:jc w:val="center"/>
        <w:rPr>
          <w:rFonts w:ascii="Times New Roman" w:hAnsi="Times New Roman" w:cs="Times New Roman"/>
          <w:b/>
          <w:bCs/>
          <w:smallCaps/>
          <w:sz w:val="28"/>
          <w:szCs w:val="28"/>
          <w:u w:val="single"/>
        </w:rPr>
      </w:pPr>
      <w:r w:rsidRPr="007604AC">
        <w:rPr>
          <w:rFonts w:ascii="Times New Roman" w:hAnsi="Times New Roman" w:cs="Times New Roman"/>
          <w:b/>
          <w:bCs/>
          <w:smallCaps/>
          <w:sz w:val="28"/>
          <w:szCs w:val="28"/>
          <w:u w:val="single"/>
        </w:rPr>
        <w:t>ARGUMENT</w:t>
      </w:r>
    </w:p>
    <w:p w14:paraId="6FB4EB48" w14:textId="77777777" w:rsidR="00D05EF3" w:rsidRPr="007604AC" w:rsidRDefault="00D05EF3" w:rsidP="007604AC">
      <w:pPr>
        <w:ind w:firstLine="720"/>
        <w:jc w:val="center"/>
        <w:rPr>
          <w:rFonts w:ascii="Times New Roman" w:hAnsi="Times New Roman" w:cs="Times New Roman"/>
          <w:b/>
          <w:bCs/>
          <w:smallCaps/>
          <w:sz w:val="28"/>
          <w:szCs w:val="28"/>
          <w:u w:val="single"/>
        </w:rPr>
      </w:pPr>
    </w:p>
    <w:p w14:paraId="1795A85E" w14:textId="242C4E29" w:rsidR="007604AC" w:rsidRPr="00D05EF3" w:rsidRDefault="007604AC" w:rsidP="00067988">
      <w:pPr>
        <w:pStyle w:val="ListParagraph"/>
        <w:numPr>
          <w:ilvl w:val="0"/>
          <w:numId w:val="6"/>
        </w:numPr>
        <w:rPr>
          <w:rFonts w:ascii="Times New Roman" w:hAnsi="Times New Roman" w:cs="Times New Roman"/>
          <w:b/>
          <w:bCs/>
          <w:smallCaps/>
          <w:sz w:val="28"/>
          <w:szCs w:val="28"/>
          <w:u w:val="single"/>
        </w:rPr>
      </w:pPr>
      <w:r w:rsidRPr="00D05EF3">
        <w:rPr>
          <w:rFonts w:ascii="Times New Roman" w:hAnsi="Times New Roman" w:cs="Times New Roman"/>
          <w:b/>
          <w:bCs/>
          <w:smallCaps/>
          <w:sz w:val="28"/>
          <w:szCs w:val="28"/>
          <w:u w:val="single"/>
        </w:rPr>
        <w:t>Defendant Has Failed To Meet Its Burden Of Proof For A Summary Judgment Motion</w:t>
      </w:r>
    </w:p>
    <w:p w14:paraId="6368D452" w14:textId="77777777" w:rsidR="007604AC" w:rsidRPr="00893F40" w:rsidRDefault="007604AC" w:rsidP="007604AC">
      <w:pPr>
        <w:rPr>
          <w:rFonts w:ascii="Times New Roman" w:hAnsi="Times New Roman" w:cs="Times New Roman"/>
          <w:b/>
          <w:sz w:val="28"/>
          <w:szCs w:val="28"/>
        </w:rPr>
      </w:pPr>
    </w:p>
    <w:p w14:paraId="47A63424" w14:textId="77777777" w:rsidR="007604AC" w:rsidRDefault="007604AC" w:rsidP="007604AC">
      <w:pPr>
        <w:spacing w:line="480" w:lineRule="auto"/>
        <w:rPr>
          <w:rFonts w:ascii="Times New Roman" w:hAnsi="Times New Roman" w:cs="Times New Roman"/>
          <w:sz w:val="28"/>
          <w:szCs w:val="28"/>
        </w:rPr>
      </w:pPr>
      <w:r>
        <w:rPr>
          <w:rFonts w:ascii="Times New Roman" w:hAnsi="Times New Roman" w:cs="Times New Roman"/>
          <w:sz w:val="28"/>
          <w:szCs w:val="28"/>
        </w:rPr>
        <w:tab/>
        <w:t>Defendant has submitted a motion for summary judgment, pursuant to Minnesota Rules of Civil Procedure, which states, “</w:t>
      </w:r>
      <w:r w:rsidRPr="00FD5521">
        <w:rPr>
          <w:rFonts w:ascii="Times New Roman" w:hAnsi="Times New Roman" w:cs="Times New Roman"/>
          <w:sz w:val="28"/>
          <w:szCs w:val="28"/>
        </w:rPr>
        <w:t>Judgment shall be rendered forthwith if the pleadings, depositions, answers to interrogatories, and admissions on file, together with the affidavits</w:t>
      </w:r>
      <w:r>
        <w:rPr>
          <w:rFonts w:ascii="Times New Roman" w:hAnsi="Times New Roman" w:cs="Times New Roman"/>
          <w:sz w:val="28"/>
          <w:szCs w:val="28"/>
        </w:rPr>
        <w:t xml:space="preserve"> . . .</w:t>
      </w:r>
      <w:r w:rsidRPr="00FD5521">
        <w:rPr>
          <w:rFonts w:ascii="Times New Roman" w:hAnsi="Times New Roman" w:cs="Times New Roman"/>
          <w:sz w:val="28"/>
          <w:szCs w:val="28"/>
        </w:rPr>
        <w:t xml:space="preserve"> show that there is no genuine issue as to any material fact and that either party is entitled to a judgment as a matter of law</w:t>
      </w:r>
      <w:r>
        <w:rPr>
          <w:rFonts w:ascii="Times New Roman" w:hAnsi="Times New Roman" w:cs="Times New Roman"/>
          <w:sz w:val="28"/>
          <w:szCs w:val="28"/>
        </w:rPr>
        <w:t xml:space="preserve">.”  </w:t>
      </w:r>
      <w:r>
        <w:rPr>
          <w:rFonts w:ascii="Times New Roman" w:hAnsi="Times New Roman" w:cs="Times New Roman"/>
          <w:i/>
          <w:sz w:val="28"/>
          <w:szCs w:val="28"/>
        </w:rPr>
        <w:t xml:space="preserve">Minn. R. Civ. P. 56.03 </w:t>
      </w:r>
      <w:r>
        <w:rPr>
          <w:rFonts w:ascii="Times New Roman" w:hAnsi="Times New Roman" w:cs="Times New Roman"/>
          <w:sz w:val="28"/>
          <w:szCs w:val="28"/>
        </w:rPr>
        <w:t>(1994).</w:t>
      </w:r>
    </w:p>
    <w:p w14:paraId="6D40DBC0" w14:textId="3BBE0062" w:rsidR="00FB67A3" w:rsidRPr="0038077D" w:rsidRDefault="00FB67A3" w:rsidP="00FB67A3">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Minnesota Court of Appeals recently noted, “</w:t>
      </w:r>
      <w:r w:rsidRPr="00784FA5">
        <w:rPr>
          <w:rFonts w:ascii="Times New Roman" w:hAnsi="Times New Roman" w:cs="Times New Roman"/>
          <w:sz w:val="28"/>
          <w:szCs w:val="28"/>
        </w:rPr>
        <w:t>Summary judg</w:t>
      </w:r>
      <w:r>
        <w:rPr>
          <w:rFonts w:ascii="Times New Roman" w:hAnsi="Times New Roman" w:cs="Times New Roman"/>
          <w:sz w:val="28"/>
          <w:szCs w:val="28"/>
        </w:rPr>
        <w:t xml:space="preserve">ment is an extraordinary remedy -- </w:t>
      </w:r>
      <w:r w:rsidRPr="00784FA5">
        <w:rPr>
          <w:rFonts w:ascii="Times New Roman" w:hAnsi="Times New Roman" w:cs="Times New Roman"/>
          <w:sz w:val="28"/>
          <w:szCs w:val="28"/>
        </w:rPr>
        <w:t>a “blunt instrument” to be used only</w:t>
      </w:r>
      <w:r>
        <w:rPr>
          <w:rFonts w:ascii="Times New Roman" w:hAnsi="Times New Roman" w:cs="Times New Roman"/>
          <w:sz w:val="28"/>
          <w:szCs w:val="28"/>
        </w:rPr>
        <w:t xml:space="preserve"> where it is clearly applicable.”  </w:t>
      </w:r>
      <w:r>
        <w:rPr>
          <w:rFonts w:ascii="Times New Roman" w:hAnsi="Times New Roman" w:cs="Times New Roman"/>
          <w:i/>
          <w:sz w:val="28"/>
          <w:szCs w:val="28"/>
        </w:rPr>
        <w:t xml:space="preserve">Katzner v. Kelleher Const., </w:t>
      </w:r>
      <w:r>
        <w:rPr>
          <w:rFonts w:ascii="Times New Roman" w:hAnsi="Times New Roman" w:cs="Times New Roman"/>
          <w:sz w:val="28"/>
          <w:szCs w:val="28"/>
        </w:rPr>
        <w:t>535 N.W.2d 825 (2007).  This is not such a case and summary judgment would be inappropriate.</w:t>
      </w:r>
    </w:p>
    <w:p w14:paraId="25DF99E9" w14:textId="7B39658F" w:rsidR="004277C6" w:rsidRDefault="007604AC" w:rsidP="004277C6">
      <w:pPr>
        <w:spacing w:line="480" w:lineRule="auto"/>
        <w:rPr>
          <w:rFonts w:ascii="Times New Roman" w:hAnsi="Times New Roman" w:cs="Times New Roman"/>
          <w:sz w:val="28"/>
          <w:szCs w:val="28"/>
        </w:rPr>
      </w:pPr>
      <w:r>
        <w:rPr>
          <w:rFonts w:ascii="Times New Roman" w:hAnsi="Times New Roman" w:cs="Times New Roman"/>
          <w:i/>
          <w:sz w:val="28"/>
          <w:szCs w:val="28"/>
        </w:rPr>
        <w:tab/>
      </w:r>
      <w:r>
        <w:rPr>
          <w:rFonts w:ascii="Times New Roman" w:hAnsi="Times New Roman" w:cs="Times New Roman"/>
          <w:sz w:val="28"/>
          <w:szCs w:val="28"/>
        </w:rPr>
        <w:t xml:space="preserve">The Defendant argues it has “acted within its authority to maintain order, discipline, and an appropriate educational environment within its school.” (Def. Mot. for Sum. </w:t>
      </w:r>
      <w:r w:rsidR="007A1FA2">
        <w:rPr>
          <w:rFonts w:ascii="Times New Roman" w:hAnsi="Times New Roman" w:cs="Times New Roman"/>
          <w:sz w:val="28"/>
          <w:szCs w:val="28"/>
        </w:rPr>
        <w:t>Judg.</w:t>
      </w:r>
      <w:r>
        <w:rPr>
          <w:rFonts w:ascii="Times New Roman" w:hAnsi="Times New Roman" w:cs="Times New Roman"/>
          <w:sz w:val="28"/>
          <w:szCs w:val="28"/>
        </w:rPr>
        <w:t>, pg. 1)</w:t>
      </w:r>
      <w:r w:rsidR="004277C6">
        <w:rPr>
          <w:rFonts w:ascii="Times New Roman" w:hAnsi="Times New Roman" w:cs="Times New Roman"/>
          <w:sz w:val="28"/>
          <w:szCs w:val="28"/>
        </w:rPr>
        <w:t xml:space="preserve"> </w:t>
      </w:r>
      <w:r w:rsidR="001F0F7A">
        <w:rPr>
          <w:rFonts w:ascii="Times New Roman" w:hAnsi="Times New Roman" w:cs="Times New Roman"/>
          <w:sz w:val="28"/>
          <w:szCs w:val="28"/>
        </w:rPr>
        <w:t xml:space="preserve">Charlie </w:t>
      </w:r>
      <w:r w:rsidR="001F0F7A" w:rsidRPr="001F0F7A">
        <w:rPr>
          <w:rFonts w:ascii="Times New Roman" w:hAnsi="Times New Roman" w:cs="Times New Roman"/>
          <w:sz w:val="28"/>
          <w:szCs w:val="28"/>
        </w:rPr>
        <w:t>refutes</w:t>
      </w:r>
      <w:r w:rsidR="00B17DA9">
        <w:rPr>
          <w:rFonts w:ascii="Times New Roman" w:hAnsi="Times New Roman" w:cs="Times New Roman"/>
          <w:sz w:val="28"/>
          <w:szCs w:val="28"/>
        </w:rPr>
        <w:t xml:space="preserve"> </w:t>
      </w:r>
      <w:r w:rsidR="001F0F7A">
        <w:rPr>
          <w:rFonts w:ascii="Times New Roman" w:hAnsi="Times New Roman" w:cs="Times New Roman"/>
          <w:sz w:val="28"/>
          <w:szCs w:val="28"/>
        </w:rPr>
        <w:t xml:space="preserve">that the Defendant exercised its authority appropriately in this situation and </w:t>
      </w:r>
      <w:r w:rsidR="00FB67A3">
        <w:rPr>
          <w:rFonts w:ascii="Times New Roman" w:hAnsi="Times New Roman" w:cs="Times New Roman"/>
          <w:sz w:val="28"/>
          <w:szCs w:val="28"/>
        </w:rPr>
        <w:t>requests that the Court deny the Defendant’s Motion for Summary Judgment.</w:t>
      </w:r>
    </w:p>
    <w:p w14:paraId="2AB3E4C1" w14:textId="77777777" w:rsidR="00D05EF3" w:rsidRPr="00D05EF3" w:rsidRDefault="00D05EF3" w:rsidP="00D05EF3">
      <w:pPr>
        <w:pStyle w:val="ListParagraph"/>
        <w:numPr>
          <w:ilvl w:val="0"/>
          <w:numId w:val="6"/>
        </w:numPr>
        <w:rPr>
          <w:rFonts w:ascii="Times New Roman" w:hAnsi="Times New Roman" w:cs="Times New Roman"/>
          <w:b/>
          <w:bCs/>
          <w:smallCaps/>
          <w:sz w:val="28"/>
          <w:szCs w:val="28"/>
          <w:u w:val="single"/>
        </w:rPr>
      </w:pPr>
      <w:r>
        <w:rPr>
          <w:rFonts w:ascii="Times New Roman" w:hAnsi="Times New Roman" w:cs="Times New Roman"/>
          <w:b/>
          <w:bCs/>
          <w:smallCaps/>
          <w:sz w:val="28"/>
          <w:szCs w:val="28"/>
          <w:u w:val="single"/>
        </w:rPr>
        <w:t>Defendant Has Violated Charlie Brown’s First Amendment Right to Freedom of Speech</w:t>
      </w:r>
    </w:p>
    <w:p w14:paraId="3DEB800B" w14:textId="77777777" w:rsidR="00D05EF3" w:rsidRDefault="00D05EF3" w:rsidP="00D05EF3">
      <w:pPr>
        <w:ind w:left="720"/>
        <w:rPr>
          <w:rFonts w:ascii="Times New Roman" w:hAnsi="Times New Roman" w:cs="Times New Roman"/>
          <w:b/>
          <w:bCs/>
          <w:smallCaps/>
          <w:sz w:val="28"/>
          <w:szCs w:val="28"/>
          <w:u w:val="single"/>
        </w:rPr>
      </w:pPr>
    </w:p>
    <w:p w14:paraId="032E797B" w14:textId="12F88664" w:rsidR="00EB1079" w:rsidRDefault="005A1B4E" w:rsidP="00067988">
      <w:pPr>
        <w:spacing w:line="480" w:lineRule="auto"/>
        <w:ind w:firstLine="360"/>
        <w:rPr>
          <w:rFonts w:ascii="Times New Roman" w:hAnsi="Times New Roman" w:cs="Times New Roman"/>
          <w:sz w:val="28"/>
          <w:szCs w:val="28"/>
        </w:rPr>
      </w:pPr>
      <w:r>
        <w:rPr>
          <w:rFonts w:ascii="Times New Roman" w:hAnsi="Times New Roman" w:cs="Times New Roman"/>
          <w:sz w:val="28"/>
          <w:szCs w:val="28"/>
        </w:rPr>
        <w:t xml:space="preserve">In order for the Court to </w:t>
      </w:r>
      <w:r w:rsidR="009C6A21">
        <w:rPr>
          <w:rFonts w:ascii="Times New Roman" w:hAnsi="Times New Roman" w:cs="Times New Roman"/>
          <w:sz w:val="28"/>
          <w:szCs w:val="28"/>
        </w:rPr>
        <w:t>grant</w:t>
      </w:r>
      <w:r w:rsidR="003C6C1A">
        <w:rPr>
          <w:rFonts w:ascii="Times New Roman" w:hAnsi="Times New Roman" w:cs="Times New Roman"/>
          <w:sz w:val="28"/>
          <w:szCs w:val="28"/>
        </w:rPr>
        <w:t xml:space="preserve"> the “extraordinary remedy” of summary judgment in this case, it </w:t>
      </w:r>
      <w:r w:rsidR="009C6A21">
        <w:rPr>
          <w:rFonts w:ascii="Times New Roman" w:hAnsi="Times New Roman" w:cs="Times New Roman"/>
          <w:sz w:val="28"/>
          <w:szCs w:val="28"/>
        </w:rPr>
        <w:t>would have to</w:t>
      </w:r>
      <w:r w:rsidR="003C6C1A">
        <w:rPr>
          <w:rFonts w:ascii="Times New Roman" w:hAnsi="Times New Roman" w:cs="Times New Roman"/>
          <w:sz w:val="28"/>
          <w:szCs w:val="28"/>
        </w:rPr>
        <w:t xml:space="preserve"> </w:t>
      </w:r>
      <w:r w:rsidR="003C6C1A" w:rsidRPr="003C6C1A">
        <w:rPr>
          <w:rFonts w:ascii="Times New Roman" w:hAnsi="Times New Roman" w:cs="Times New Roman"/>
          <w:sz w:val="28"/>
          <w:szCs w:val="28"/>
        </w:rPr>
        <w:t>conclude</w:t>
      </w:r>
      <w:r w:rsidR="003C6C1A">
        <w:rPr>
          <w:rFonts w:ascii="Times New Roman" w:hAnsi="Times New Roman" w:cs="Times New Roman"/>
          <w:sz w:val="28"/>
          <w:szCs w:val="28"/>
        </w:rPr>
        <w:t xml:space="preserve"> one of two things. </w:t>
      </w:r>
      <w:r w:rsidR="00004EF4">
        <w:rPr>
          <w:rFonts w:ascii="Times New Roman" w:hAnsi="Times New Roman" w:cs="Times New Roman"/>
          <w:i/>
          <w:sz w:val="28"/>
          <w:szCs w:val="28"/>
        </w:rPr>
        <w:t xml:space="preserve">Katzner </w:t>
      </w:r>
      <w:r w:rsidR="00004EF4">
        <w:rPr>
          <w:rFonts w:ascii="Times New Roman" w:hAnsi="Times New Roman" w:cs="Times New Roman"/>
          <w:sz w:val="28"/>
          <w:szCs w:val="28"/>
        </w:rPr>
        <w:t xml:space="preserve">at  827.  </w:t>
      </w:r>
      <w:r w:rsidR="003C6C1A">
        <w:rPr>
          <w:rFonts w:ascii="Times New Roman" w:hAnsi="Times New Roman" w:cs="Times New Roman"/>
          <w:sz w:val="28"/>
          <w:szCs w:val="28"/>
        </w:rPr>
        <w:t>Either, the Court must find that, as a student,</w:t>
      </w:r>
      <w:r>
        <w:rPr>
          <w:rFonts w:ascii="Times New Roman" w:hAnsi="Times New Roman" w:cs="Times New Roman"/>
          <w:sz w:val="28"/>
          <w:szCs w:val="28"/>
        </w:rPr>
        <w:t xml:space="preserve"> Charlie has no fundamental right to freedom of </w:t>
      </w:r>
      <w:r w:rsidR="003C6C1A">
        <w:rPr>
          <w:rFonts w:ascii="Times New Roman" w:hAnsi="Times New Roman" w:cs="Times New Roman"/>
          <w:sz w:val="28"/>
          <w:szCs w:val="28"/>
        </w:rPr>
        <w:t xml:space="preserve">speech </w:t>
      </w:r>
      <w:r>
        <w:rPr>
          <w:rFonts w:ascii="Times New Roman" w:hAnsi="Times New Roman" w:cs="Times New Roman"/>
          <w:sz w:val="28"/>
          <w:szCs w:val="28"/>
        </w:rPr>
        <w:t xml:space="preserve">while </w:t>
      </w:r>
      <w:r w:rsidR="009C6A21">
        <w:rPr>
          <w:rFonts w:ascii="Times New Roman" w:hAnsi="Times New Roman" w:cs="Times New Roman"/>
          <w:sz w:val="28"/>
          <w:szCs w:val="28"/>
        </w:rPr>
        <w:t>he is in school,</w:t>
      </w:r>
      <w:r w:rsidR="00067988">
        <w:rPr>
          <w:rFonts w:ascii="Times New Roman" w:hAnsi="Times New Roman" w:cs="Times New Roman"/>
          <w:sz w:val="28"/>
          <w:szCs w:val="28"/>
        </w:rPr>
        <w:t xml:space="preserve"> or, i</w:t>
      </w:r>
      <w:r w:rsidR="003C6C1A">
        <w:rPr>
          <w:rFonts w:ascii="Times New Roman" w:hAnsi="Times New Roman" w:cs="Times New Roman"/>
          <w:sz w:val="28"/>
          <w:szCs w:val="28"/>
        </w:rPr>
        <w:t xml:space="preserve">n the alternative, that the school has acted </w:t>
      </w:r>
      <w:r w:rsidR="00B221BE">
        <w:rPr>
          <w:rFonts w:ascii="Times New Roman" w:hAnsi="Times New Roman" w:cs="Times New Roman"/>
          <w:sz w:val="28"/>
          <w:szCs w:val="28"/>
        </w:rPr>
        <w:t xml:space="preserve">appropriately </w:t>
      </w:r>
      <w:r w:rsidR="003C6C1A">
        <w:rPr>
          <w:rFonts w:ascii="Times New Roman" w:hAnsi="Times New Roman" w:cs="Times New Roman"/>
          <w:sz w:val="28"/>
          <w:szCs w:val="28"/>
        </w:rPr>
        <w:t>within its authority to restri</w:t>
      </w:r>
      <w:r w:rsidR="00067988">
        <w:rPr>
          <w:rFonts w:ascii="Times New Roman" w:hAnsi="Times New Roman" w:cs="Times New Roman"/>
          <w:sz w:val="28"/>
          <w:szCs w:val="28"/>
        </w:rPr>
        <w:t>ct Charlie’s fundamental right to freedom of speech.</w:t>
      </w:r>
      <w:r w:rsidR="00EB1079">
        <w:rPr>
          <w:rFonts w:ascii="Times New Roman" w:hAnsi="Times New Roman" w:cs="Times New Roman"/>
          <w:sz w:val="28"/>
          <w:szCs w:val="28"/>
        </w:rPr>
        <w:t xml:space="preserve"> </w:t>
      </w:r>
    </w:p>
    <w:p w14:paraId="5AF8FC5B" w14:textId="77777777" w:rsidR="009C6A21" w:rsidRDefault="00EB1079" w:rsidP="00EB1079">
      <w:pPr>
        <w:spacing w:line="480" w:lineRule="auto"/>
        <w:ind w:firstLine="360"/>
        <w:rPr>
          <w:rFonts w:ascii="Times New Roman" w:hAnsi="Times New Roman" w:cs="Times New Roman"/>
          <w:sz w:val="28"/>
          <w:szCs w:val="28"/>
        </w:rPr>
      </w:pPr>
      <w:r>
        <w:rPr>
          <w:rFonts w:ascii="Times New Roman" w:hAnsi="Times New Roman" w:cs="Times New Roman"/>
          <w:sz w:val="28"/>
          <w:szCs w:val="28"/>
        </w:rPr>
        <w:t>Neither the former nor the latter are true.  Not only does Charlie Brown unequivocally have a fundamental right to freedom of speech, that right does extend within the schoolhouse gate and that right was abridged by the Defendant, who were acting outside the scope of their authority in doing so.</w:t>
      </w:r>
      <w:r w:rsidR="009C6A21">
        <w:rPr>
          <w:rFonts w:ascii="Times New Roman" w:hAnsi="Times New Roman" w:cs="Times New Roman"/>
          <w:sz w:val="28"/>
          <w:szCs w:val="28"/>
        </w:rPr>
        <w:t xml:space="preserve"> </w:t>
      </w:r>
    </w:p>
    <w:p w14:paraId="7424E6D8" w14:textId="46B8E986" w:rsidR="00E76C13" w:rsidRPr="003E323B" w:rsidRDefault="00E76C13" w:rsidP="00E76C13">
      <w:pPr>
        <w:tabs>
          <w:tab w:val="left" w:pos="90"/>
        </w:tabs>
        <w:spacing w:line="480" w:lineRule="auto"/>
        <w:outlineLvl w:val="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3E323B">
        <w:rPr>
          <w:rFonts w:ascii="Times New Roman" w:hAnsi="Times New Roman" w:cs="Times New Roman"/>
          <w:sz w:val="28"/>
          <w:szCs w:val="28"/>
        </w:rPr>
        <w:t>Charlie’s rights have clearly been abridged, and the justification offered by the Defendant is insufficient to sustain its motion.</w:t>
      </w:r>
    </w:p>
    <w:p w14:paraId="06E5C458" w14:textId="59D021D3" w:rsidR="00064B59" w:rsidRPr="00AD3B83" w:rsidRDefault="007604AC" w:rsidP="00C063DE">
      <w:pPr>
        <w:ind w:firstLine="720"/>
        <w:rPr>
          <w:rFonts w:ascii="Times New Roman" w:hAnsi="Times New Roman" w:cs="Times New Roman"/>
          <w:b/>
          <w:bCs/>
          <w:smallCaps/>
          <w:sz w:val="28"/>
          <w:szCs w:val="28"/>
        </w:rPr>
      </w:pPr>
      <w:r w:rsidRPr="00AD3B83">
        <w:rPr>
          <w:rFonts w:ascii="Times New Roman" w:hAnsi="Times New Roman" w:cs="Times New Roman"/>
          <w:b/>
          <w:bCs/>
          <w:smallCaps/>
          <w:sz w:val="28"/>
          <w:szCs w:val="28"/>
        </w:rPr>
        <w:t>A.  Charlie Brown Has A Constitutional Right To Freedom Of Speech.</w:t>
      </w:r>
    </w:p>
    <w:p w14:paraId="1516D1AC" w14:textId="77777777" w:rsidR="00C063DE" w:rsidRDefault="00C063DE" w:rsidP="00C063DE">
      <w:pPr>
        <w:ind w:firstLine="720"/>
        <w:rPr>
          <w:rFonts w:ascii="Times New Roman" w:hAnsi="Times New Roman" w:cs="Times New Roman"/>
          <w:b/>
          <w:sz w:val="28"/>
          <w:szCs w:val="28"/>
        </w:rPr>
      </w:pPr>
    </w:p>
    <w:p w14:paraId="45CA21DC" w14:textId="7E321645" w:rsidR="00131062" w:rsidRDefault="00131062" w:rsidP="00131062">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United States Constitution plainly states, “Congress shall make no law . . . </w:t>
      </w:r>
      <w:r w:rsidRPr="00131062">
        <w:rPr>
          <w:rFonts w:ascii="Times New Roman" w:hAnsi="Times New Roman" w:cs="Times New Roman"/>
          <w:sz w:val="28"/>
          <w:szCs w:val="28"/>
        </w:rPr>
        <w:t>abridging the freedom of speech</w:t>
      </w:r>
      <w:r>
        <w:rPr>
          <w:rFonts w:ascii="Times New Roman" w:hAnsi="Times New Roman" w:cs="Times New Roman"/>
          <w:sz w:val="28"/>
          <w:szCs w:val="28"/>
        </w:rPr>
        <w:t xml:space="preserve">.” </w:t>
      </w:r>
      <w:r w:rsidR="00871833">
        <w:rPr>
          <w:rFonts w:ascii="Times New Roman" w:hAnsi="Times New Roman" w:cs="Times New Roman"/>
          <w:i/>
          <w:sz w:val="28"/>
          <w:szCs w:val="28"/>
        </w:rPr>
        <w:t>U.S. Const. Amend. I.</w:t>
      </w:r>
      <w:r w:rsidR="00871833">
        <w:rPr>
          <w:rFonts w:ascii="Times New Roman" w:hAnsi="Times New Roman" w:cs="Times New Roman"/>
          <w:sz w:val="28"/>
          <w:szCs w:val="28"/>
        </w:rPr>
        <w:t xml:space="preserve">  The Constitution was meant for all citizens of the United States.  As a lifelong citizen of Peanutsberg, Minnesota, Charlie Brown has been born and raised under the laws of the United States.  As a citizen of the United States, he is not only protected by the Constitutio</w:t>
      </w:r>
      <w:r w:rsidR="00B1438D">
        <w:rPr>
          <w:rFonts w:ascii="Times New Roman" w:hAnsi="Times New Roman" w:cs="Times New Roman"/>
          <w:sz w:val="28"/>
          <w:szCs w:val="28"/>
        </w:rPr>
        <w:t xml:space="preserve">n, he is allowed remedies against violation of such protections, as provided by </w:t>
      </w:r>
      <w:r w:rsidR="006F5710">
        <w:rPr>
          <w:rFonts w:ascii="Times New Roman" w:hAnsi="Times New Roman" w:cs="Times New Roman"/>
          <w:sz w:val="28"/>
          <w:szCs w:val="28"/>
        </w:rPr>
        <w:t>the United States Code</w:t>
      </w:r>
      <w:r w:rsidR="00B1438D">
        <w:rPr>
          <w:rFonts w:ascii="Times New Roman" w:hAnsi="Times New Roman" w:cs="Times New Roman"/>
          <w:sz w:val="28"/>
          <w:szCs w:val="28"/>
        </w:rPr>
        <w:t>, which states</w:t>
      </w:r>
    </w:p>
    <w:p w14:paraId="6B187140" w14:textId="2686C7BE" w:rsidR="00871833" w:rsidRDefault="00871833" w:rsidP="007604AC">
      <w:pPr>
        <w:ind w:left="1296" w:right="1296"/>
        <w:rPr>
          <w:rFonts w:ascii="Times New Roman" w:hAnsi="Times New Roman" w:cs="Times New Roman"/>
          <w:sz w:val="28"/>
          <w:szCs w:val="28"/>
        </w:rPr>
      </w:pPr>
      <w:r w:rsidRPr="00871833">
        <w:rPr>
          <w:rFonts w:ascii="Times New Roman" w:hAnsi="Times New Roman" w:cs="Times New Roman"/>
          <w:sz w:val="28"/>
          <w:szCs w:val="28"/>
        </w:rPr>
        <w:t>Every person who, under color of any statute, ordinance, regulation, custom, or usage, of any State or Territory or the District of Columbia, subjects, or causes to be subjected, a</w:t>
      </w:r>
      <w:r w:rsidR="00FF3990">
        <w:rPr>
          <w:rFonts w:ascii="Times New Roman" w:hAnsi="Times New Roman" w:cs="Times New Roman"/>
          <w:sz w:val="28"/>
          <w:szCs w:val="28"/>
        </w:rPr>
        <w:t xml:space="preserve">ny citizen of the United States. . . </w:t>
      </w:r>
      <w:r w:rsidRPr="00871833">
        <w:rPr>
          <w:rFonts w:ascii="Times New Roman" w:hAnsi="Times New Roman" w:cs="Times New Roman"/>
          <w:sz w:val="28"/>
          <w:szCs w:val="28"/>
        </w:rPr>
        <w:t xml:space="preserve">to the deprivation of any rights, privileges, or immunities secured by the Constitution and laws, shall be liable to the party injured in an action at law, suit in equity, or other proper proceeding for </w:t>
      </w:r>
      <w:r w:rsidR="003B582A" w:rsidRPr="00871833">
        <w:rPr>
          <w:rFonts w:ascii="Times New Roman" w:hAnsi="Times New Roman" w:cs="Times New Roman"/>
          <w:sz w:val="28"/>
          <w:szCs w:val="28"/>
        </w:rPr>
        <w:t>redress</w:t>
      </w:r>
      <w:r w:rsidR="003B582A">
        <w:rPr>
          <w:rFonts w:ascii="Times New Roman" w:hAnsi="Times New Roman" w:cs="Times New Roman"/>
          <w:sz w:val="28"/>
          <w:szCs w:val="28"/>
        </w:rPr>
        <w:t xml:space="preserve"> . . . .</w:t>
      </w:r>
    </w:p>
    <w:p w14:paraId="628D502C" w14:textId="16CDC1E7" w:rsidR="006F5710" w:rsidRDefault="003B582A" w:rsidP="003B582A">
      <w:pPr>
        <w:ind w:firstLine="720"/>
        <w:rPr>
          <w:rFonts w:ascii="Times New Roman" w:hAnsi="Times New Roman" w:cs="Times New Roman"/>
          <w:i/>
          <w:sz w:val="28"/>
          <w:szCs w:val="28"/>
        </w:rPr>
      </w:pPr>
      <w:r>
        <w:rPr>
          <w:rFonts w:ascii="Times New Roman" w:hAnsi="Times New Roman" w:cs="Times New Roman"/>
          <w:i/>
          <w:sz w:val="28"/>
          <w:szCs w:val="28"/>
        </w:rPr>
        <w:br/>
      </w:r>
      <w:r w:rsidR="006F5710">
        <w:rPr>
          <w:rFonts w:ascii="Times New Roman" w:hAnsi="Times New Roman" w:cs="Times New Roman"/>
          <w:i/>
          <w:sz w:val="28"/>
          <w:szCs w:val="28"/>
        </w:rPr>
        <w:t>42 U.S.C.§ 1983</w:t>
      </w:r>
      <w:r w:rsidR="006F5710" w:rsidRPr="00D05EF3">
        <w:rPr>
          <w:rFonts w:ascii="Times New Roman" w:hAnsi="Times New Roman" w:cs="Times New Roman"/>
          <w:sz w:val="28"/>
          <w:szCs w:val="28"/>
        </w:rPr>
        <w:t xml:space="preserve"> (2006)</w:t>
      </w:r>
    </w:p>
    <w:p w14:paraId="3F6DEA0D" w14:textId="77777777" w:rsidR="006F5710" w:rsidRDefault="006F5710" w:rsidP="00B1438D">
      <w:pPr>
        <w:ind w:left="1296" w:right="1296" w:firstLine="720"/>
        <w:rPr>
          <w:rFonts w:ascii="Times New Roman" w:hAnsi="Times New Roman" w:cs="Times New Roman"/>
          <w:i/>
          <w:sz w:val="28"/>
          <w:szCs w:val="28"/>
        </w:rPr>
      </w:pPr>
    </w:p>
    <w:p w14:paraId="2A2FA39E" w14:textId="7F3BB798" w:rsidR="006F5710" w:rsidRDefault="00E17726" w:rsidP="00E17726">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Accordingly, Charlie Brown seeks to exercise his rights in pursuing remedies for the abridgment of his </w:t>
      </w:r>
      <w:r w:rsidRPr="00E17726">
        <w:rPr>
          <w:rFonts w:ascii="Times New Roman" w:hAnsi="Times New Roman" w:cs="Times New Roman"/>
          <w:sz w:val="28"/>
          <w:szCs w:val="28"/>
        </w:rPr>
        <w:t>civil liberties</w:t>
      </w:r>
      <w:r>
        <w:rPr>
          <w:rFonts w:ascii="Times New Roman" w:hAnsi="Times New Roman" w:cs="Times New Roman"/>
          <w:sz w:val="28"/>
          <w:szCs w:val="28"/>
        </w:rPr>
        <w:t>, by the Defendant, Peanutsberg School District.</w:t>
      </w:r>
    </w:p>
    <w:p w14:paraId="612BA571" w14:textId="351A1A32" w:rsidR="00490661" w:rsidRDefault="00B221BE" w:rsidP="00D8239A">
      <w:pPr>
        <w:rPr>
          <w:rFonts w:ascii="Times New Roman" w:hAnsi="Times New Roman" w:cs="Times New Roman"/>
          <w:b/>
          <w:bCs/>
          <w:smallCaps/>
          <w:sz w:val="28"/>
          <w:szCs w:val="28"/>
        </w:rPr>
      </w:pPr>
      <w:r>
        <w:rPr>
          <w:rFonts w:ascii="Times New Roman" w:hAnsi="Times New Roman" w:cs="Times New Roman"/>
          <w:b/>
          <w:bCs/>
          <w:smallCaps/>
          <w:sz w:val="28"/>
          <w:szCs w:val="28"/>
        </w:rPr>
        <w:t>B. Charlie</w:t>
      </w:r>
      <w:r w:rsidR="00490661" w:rsidRPr="00490661">
        <w:rPr>
          <w:rFonts w:ascii="Times New Roman" w:hAnsi="Times New Roman" w:cs="Times New Roman"/>
          <w:b/>
          <w:bCs/>
          <w:smallCaps/>
          <w:sz w:val="28"/>
          <w:szCs w:val="28"/>
        </w:rPr>
        <w:t xml:space="preserve"> </w:t>
      </w:r>
      <w:r w:rsidR="00490661">
        <w:rPr>
          <w:rFonts w:ascii="Times New Roman" w:hAnsi="Times New Roman" w:cs="Times New Roman"/>
          <w:b/>
          <w:bCs/>
          <w:smallCaps/>
          <w:sz w:val="28"/>
          <w:szCs w:val="28"/>
        </w:rPr>
        <w:t>Has A Constitutional Right To Freedom Of Speech Inside School.</w:t>
      </w:r>
    </w:p>
    <w:p w14:paraId="1CA54CEE" w14:textId="77777777" w:rsidR="00D8239A" w:rsidRPr="00490661" w:rsidRDefault="00D8239A" w:rsidP="00D8239A">
      <w:pPr>
        <w:rPr>
          <w:rFonts w:ascii="Times New Roman" w:hAnsi="Times New Roman" w:cs="Times New Roman"/>
          <w:b/>
          <w:bCs/>
          <w:smallCaps/>
          <w:sz w:val="28"/>
          <w:szCs w:val="28"/>
        </w:rPr>
      </w:pPr>
    </w:p>
    <w:p w14:paraId="6C52777B" w14:textId="77777777" w:rsidR="000D7A51" w:rsidRDefault="003B582A" w:rsidP="003B582A">
      <w:pPr>
        <w:spacing w:line="480" w:lineRule="auto"/>
        <w:rPr>
          <w:rFonts w:ascii="Times New Roman" w:hAnsi="Times New Roman" w:cs="Times New Roman"/>
          <w:bCs/>
          <w:sz w:val="28"/>
          <w:szCs w:val="28"/>
        </w:rPr>
      </w:pPr>
      <w:r>
        <w:rPr>
          <w:rFonts w:ascii="Times New Roman" w:hAnsi="Times New Roman" w:cs="Times New Roman"/>
          <w:b/>
          <w:sz w:val="28"/>
          <w:szCs w:val="28"/>
        </w:rPr>
        <w:tab/>
      </w:r>
      <w:r w:rsidR="005F7FA9">
        <w:rPr>
          <w:rFonts w:ascii="Times New Roman" w:hAnsi="Times New Roman" w:cs="Times New Roman"/>
          <w:sz w:val="28"/>
          <w:szCs w:val="28"/>
        </w:rPr>
        <w:t xml:space="preserve">The </w:t>
      </w:r>
      <w:r w:rsidR="00CA21AC">
        <w:rPr>
          <w:rFonts w:ascii="Times New Roman" w:hAnsi="Times New Roman" w:cs="Times New Roman"/>
          <w:sz w:val="28"/>
          <w:szCs w:val="28"/>
        </w:rPr>
        <w:t xml:space="preserve">question of the rights of students to exercise their Constitutional right to freedom of speech </w:t>
      </w:r>
      <w:r w:rsidR="00AC3ED8">
        <w:rPr>
          <w:rFonts w:ascii="Times New Roman" w:hAnsi="Times New Roman" w:cs="Times New Roman"/>
          <w:sz w:val="28"/>
          <w:szCs w:val="28"/>
        </w:rPr>
        <w:t xml:space="preserve">is not a new question for our legal system.  It </w:t>
      </w:r>
      <w:r w:rsidR="005A2AED">
        <w:rPr>
          <w:rFonts w:ascii="Times New Roman" w:hAnsi="Times New Roman" w:cs="Times New Roman"/>
          <w:sz w:val="28"/>
          <w:szCs w:val="28"/>
        </w:rPr>
        <w:t>first came to national attention</w:t>
      </w:r>
      <w:r w:rsidR="00CA21AC">
        <w:rPr>
          <w:rFonts w:ascii="Times New Roman" w:hAnsi="Times New Roman" w:cs="Times New Roman"/>
          <w:sz w:val="28"/>
          <w:szCs w:val="28"/>
        </w:rPr>
        <w:t xml:space="preserve"> </w:t>
      </w:r>
      <w:r w:rsidR="005F7FA9">
        <w:rPr>
          <w:rFonts w:ascii="Times New Roman" w:hAnsi="Times New Roman" w:cs="Times New Roman"/>
          <w:sz w:val="28"/>
          <w:szCs w:val="28"/>
        </w:rPr>
        <w:t xml:space="preserve">in 1969 </w:t>
      </w:r>
      <w:r w:rsidR="000D7A51">
        <w:rPr>
          <w:rFonts w:ascii="Times New Roman" w:hAnsi="Times New Roman" w:cs="Times New Roman"/>
          <w:sz w:val="28"/>
          <w:szCs w:val="28"/>
        </w:rPr>
        <w:t xml:space="preserve">in a decision </w:t>
      </w:r>
      <w:r w:rsidR="00CA21AC">
        <w:rPr>
          <w:rFonts w:ascii="Times New Roman" w:hAnsi="Times New Roman" w:cs="Times New Roman"/>
          <w:sz w:val="28"/>
          <w:szCs w:val="28"/>
        </w:rPr>
        <w:t xml:space="preserve">by the Supreme Court in </w:t>
      </w:r>
      <w:r w:rsidR="00AC3ED8">
        <w:rPr>
          <w:rFonts w:ascii="Times New Roman" w:hAnsi="Times New Roman" w:cs="Times New Roman"/>
          <w:sz w:val="28"/>
          <w:szCs w:val="28"/>
        </w:rPr>
        <w:t xml:space="preserve">the landmark case, </w:t>
      </w:r>
      <w:r w:rsidR="00CA21AC" w:rsidRPr="00CA21AC">
        <w:rPr>
          <w:rFonts w:ascii="Times New Roman" w:hAnsi="Times New Roman" w:cs="Times New Roman"/>
          <w:bCs/>
          <w:i/>
          <w:sz w:val="28"/>
          <w:szCs w:val="28"/>
        </w:rPr>
        <w:t>Tinker v. Des Moines Independent Community School Dist.,</w:t>
      </w:r>
      <w:r w:rsidR="00CA21AC" w:rsidRPr="00CA21AC">
        <w:rPr>
          <w:rFonts w:ascii="Times New Roman" w:hAnsi="Times New Roman" w:cs="Times New Roman"/>
          <w:bCs/>
          <w:sz w:val="28"/>
          <w:szCs w:val="28"/>
        </w:rPr>
        <w:t xml:space="preserve"> 393 U.S. 503 (1969)</w:t>
      </w:r>
      <w:r w:rsidR="00CA21AC">
        <w:rPr>
          <w:rFonts w:ascii="Times New Roman" w:hAnsi="Times New Roman" w:cs="Times New Roman"/>
          <w:bCs/>
          <w:sz w:val="28"/>
          <w:szCs w:val="28"/>
        </w:rPr>
        <w:t xml:space="preserve">.  </w:t>
      </w:r>
    </w:p>
    <w:p w14:paraId="2C884B0F" w14:textId="2F28E674" w:rsidR="003B582A" w:rsidRDefault="00CA21AC" w:rsidP="000D7A51">
      <w:pPr>
        <w:spacing w:line="480" w:lineRule="auto"/>
        <w:ind w:firstLine="720"/>
        <w:rPr>
          <w:rFonts w:ascii="Times New Roman" w:hAnsi="Times New Roman" w:cs="Times New Roman"/>
          <w:bCs/>
          <w:sz w:val="28"/>
          <w:szCs w:val="28"/>
        </w:rPr>
      </w:pPr>
      <w:r>
        <w:rPr>
          <w:rFonts w:ascii="Times New Roman" w:hAnsi="Times New Roman" w:cs="Times New Roman"/>
          <w:bCs/>
          <w:sz w:val="28"/>
          <w:szCs w:val="28"/>
        </w:rPr>
        <w:t xml:space="preserve">In </w:t>
      </w:r>
      <w:r>
        <w:rPr>
          <w:rFonts w:ascii="Times New Roman" w:hAnsi="Times New Roman" w:cs="Times New Roman"/>
          <w:bCs/>
          <w:i/>
          <w:sz w:val="28"/>
          <w:szCs w:val="28"/>
        </w:rPr>
        <w:t>Tinker</w:t>
      </w:r>
      <w:r>
        <w:rPr>
          <w:rFonts w:ascii="Times New Roman" w:hAnsi="Times New Roman" w:cs="Times New Roman"/>
          <w:bCs/>
          <w:sz w:val="28"/>
          <w:szCs w:val="28"/>
        </w:rPr>
        <w:t>, students wore black armbands in a symbol of protest again</w:t>
      </w:r>
      <w:r w:rsidR="00F35D05">
        <w:rPr>
          <w:rFonts w:ascii="Times New Roman" w:hAnsi="Times New Roman" w:cs="Times New Roman"/>
          <w:bCs/>
          <w:sz w:val="28"/>
          <w:szCs w:val="28"/>
        </w:rPr>
        <w:t xml:space="preserve">st the Vietnam War. </w:t>
      </w:r>
      <w:r w:rsidR="005A1B4E">
        <w:rPr>
          <w:rFonts w:ascii="Times New Roman" w:hAnsi="Times New Roman" w:cs="Times New Roman"/>
          <w:bCs/>
          <w:i/>
          <w:sz w:val="28"/>
          <w:szCs w:val="28"/>
        </w:rPr>
        <w:t xml:space="preserve">Id </w:t>
      </w:r>
      <w:r w:rsidR="005A1B4E">
        <w:rPr>
          <w:rFonts w:ascii="Times New Roman" w:hAnsi="Times New Roman" w:cs="Times New Roman"/>
          <w:bCs/>
          <w:sz w:val="28"/>
          <w:szCs w:val="28"/>
        </w:rPr>
        <w:t>at 507.</w:t>
      </w:r>
      <w:r w:rsidR="00F35D05">
        <w:rPr>
          <w:rFonts w:ascii="Times New Roman" w:hAnsi="Times New Roman" w:cs="Times New Roman"/>
          <w:bCs/>
          <w:sz w:val="28"/>
          <w:szCs w:val="28"/>
        </w:rPr>
        <w:t xml:space="preserve"> </w:t>
      </w:r>
      <w:r w:rsidR="000D4023">
        <w:rPr>
          <w:rFonts w:ascii="Times New Roman" w:hAnsi="Times New Roman" w:cs="Times New Roman"/>
          <w:bCs/>
          <w:sz w:val="28"/>
          <w:szCs w:val="28"/>
        </w:rPr>
        <w:t>After the school suspended them for refusing to remove the armbands, the students filed suit, claiming violation under Section 1983 of Title 42 of the United States Code.  In a judgment for the plaintiffs, t</w:t>
      </w:r>
      <w:r w:rsidR="00F35D05">
        <w:rPr>
          <w:rFonts w:ascii="Times New Roman" w:hAnsi="Times New Roman" w:cs="Times New Roman"/>
          <w:bCs/>
          <w:sz w:val="28"/>
          <w:szCs w:val="28"/>
        </w:rPr>
        <w:t>he Court</w:t>
      </w:r>
      <w:r>
        <w:rPr>
          <w:rFonts w:ascii="Times New Roman" w:hAnsi="Times New Roman" w:cs="Times New Roman"/>
          <w:bCs/>
          <w:sz w:val="28"/>
          <w:szCs w:val="28"/>
        </w:rPr>
        <w:t>, “</w:t>
      </w:r>
      <w:r w:rsidRPr="00CA21AC">
        <w:rPr>
          <w:rFonts w:ascii="Times New Roman" w:hAnsi="Times New Roman" w:cs="Times New Roman"/>
          <w:bCs/>
          <w:sz w:val="28"/>
          <w:szCs w:val="28"/>
        </w:rPr>
        <w:t xml:space="preserve">It can hardly be argued </w:t>
      </w:r>
      <w:r w:rsidR="005A1B4E" w:rsidRPr="00CA21AC">
        <w:rPr>
          <w:rFonts w:ascii="Times New Roman" w:hAnsi="Times New Roman" w:cs="Times New Roman"/>
          <w:bCs/>
          <w:sz w:val="28"/>
          <w:szCs w:val="28"/>
        </w:rPr>
        <w:t>that</w:t>
      </w:r>
      <w:r w:rsidR="005A1B4E">
        <w:rPr>
          <w:rFonts w:ascii="Times New Roman" w:hAnsi="Times New Roman" w:cs="Times New Roman"/>
          <w:bCs/>
          <w:sz w:val="28"/>
          <w:szCs w:val="28"/>
        </w:rPr>
        <w:t xml:space="preserve"> .</w:t>
      </w:r>
      <w:r w:rsidR="00FF3990">
        <w:rPr>
          <w:rFonts w:ascii="Times New Roman" w:hAnsi="Times New Roman" w:cs="Times New Roman"/>
          <w:bCs/>
          <w:sz w:val="28"/>
          <w:szCs w:val="28"/>
        </w:rPr>
        <w:t xml:space="preserve"> . </w:t>
      </w:r>
      <w:r w:rsidR="005A1B4E">
        <w:rPr>
          <w:rFonts w:ascii="Times New Roman" w:hAnsi="Times New Roman" w:cs="Times New Roman"/>
          <w:bCs/>
          <w:sz w:val="28"/>
          <w:szCs w:val="28"/>
        </w:rPr>
        <w:t xml:space="preserve">. </w:t>
      </w:r>
      <w:r w:rsidR="005A1B4E" w:rsidRPr="00CA21AC">
        <w:rPr>
          <w:rFonts w:ascii="Times New Roman" w:hAnsi="Times New Roman" w:cs="Times New Roman"/>
          <w:bCs/>
          <w:sz w:val="28"/>
          <w:szCs w:val="28"/>
        </w:rPr>
        <w:t>students</w:t>
      </w:r>
      <w:r w:rsidR="005A1B4E">
        <w:rPr>
          <w:rFonts w:ascii="Times New Roman" w:hAnsi="Times New Roman" w:cs="Times New Roman"/>
          <w:bCs/>
          <w:sz w:val="28"/>
          <w:szCs w:val="28"/>
        </w:rPr>
        <w:t xml:space="preserve"> .</w:t>
      </w:r>
      <w:r w:rsidR="00FF3990">
        <w:rPr>
          <w:rFonts w:ascii="Times New Roman" w:hAnsi="Times New Roman" w:cs="Times New Roman"/>
          <w:bCs/>
          <w:sz w:val="28"/>
          <w:szCs w:val="28"/>
        </w:rPr>
        <w:t xml:space="preserve"> . .</w:t>
      </w:r>
      <w:r w:rsidRPr="00CA21AC">
        <w:rPr>
          <w:rFonts w:ascii="Times New Roman" w:hAnsi="Times New Roman" w:cs="Times New Roman"/>
          <w:bCs/>
          <w:sz w:val="28"/>
          <w:szCs w:val="28"/>
        </w:rPr>
        <w:t>shed their constitutional rights to freedom of speech or expression at the schoolhouse gate.</w:t>
      </w:r>
      <w:r>
        <w:rPr>
          <w:rFonts w:ascii="Times New Roman" w:hAnsi="Times New Roman" w:cs="Times New Roman"/>
          <w:bCs/>
          <w:sz w:val="28"/>
          <w:szCs w:val="28"/>
        </w:rPr>
        <w:t xml:space="preserve">” </w:t>
      </w:r>
      <w:r w:rsidR="00862D29">
        <w:rPr>
          <w:rFonts w:ascii="Times New Roman" w:hAnsi="Times New Roman" w:cs="Times New Roman"/>
          <w:bCs/>
          <w:i/>
          <w:sz w:val="28"/>
          <w:szCs w:val="28"/>
        </w:rPr>
        <w:t xml:space="preserve">Id. </w:t>
      </w:r>
      <w:r w:rsidR="00862D29">
        <w:rPr>
          <w:rFonts w:ascii="Times New Roman" w:hAnsi="Times New Roman" w:cs="Times New Roman"/>
          <w:bCs/>
          <w:sz w:val="28"/>
          <w:szCs w:val="28"/>
        </w:rPr>
        <w:t xml:space="preserve">at 504. </w:t>
      </w:r>
    </w:p>
    <w:p w14:paraId="6722A7D7" w14:textId="6A74574F" w:rsidR="005A2AED" w:rsidRPr="005A1B4E" w:rsidRDefault="000D4023" w:rsidP="003B582A">
      <w:pPr>
        <w:spacing w:line="480" w:lineRule="auto"/>
        <w:rPr>
          <w:rFonts w:ascii="Times New Roman" w:hAnsi="Times New Roman" w:cs="Times New Roman"/>
          <w:bCs/>
          <w:sz w:val="28"/>
          <w:szCs w:val="28"/>
        </w:rPr>
      </w:pPr>
      <w:r>
        <w:rPr>
          <w:rFonts w:ascii="Times New Roman" w:hAnsi="Times New Roman" w:cs="Times New Roman"/>
          <w:bCs/>
          <w:sz w:val="28"/>
          <w:szCs w:val="28"/>
        </w:rPr>
        <w:tab/>
        <w:t xml:space="preserve">The similarities between </w:t>
      </w:r>
      <w:r>
        <w:rPr>
          <w:rFonts w:ascii="Times New Roman" w:hAnsi="Times New Roman" w:cs="Times New Roman"/>
          <w:bCs/>
          <w:i/>
          <w:sz w:val="28"/>
          <w:szCs w:val="28"/>
        </w:rPr>
        <w:t>Tinker</w:t>
      </w:r>
      <w:r>
        <w:rPr>
          <w:rFonts w:ascii="Times New Roman" w:hAnsi="Times New Roman" w:cs="Times New Roman"/>
          <w:bCs/>
          <w:sz w:val="28"/>
          <w:szCs w:val="28"/>
        </w:rPr>
        <w:t xml:space="preserve"> and the case at hand cannot be denied.  The students in </w:t>
      </w:r>
      <w:r>
        <w:rPr>
          <w:rFonts w:ascii="Times New Roman" w:hAnsi="Times New Roman" w:cs="Times New Roman"/>
          <w:bCs/>
          <w:i/>
          <w:sz w:val="28"/>
          <w:szCs w:val="28"/>
        </w:rPr>
        <w:t>Tinker</w:t>
      </w:r>
      <w:r>
        <w:rPr>
          <w:rFonts w:ascii="Times New Roman" w:hAnsi="Times New Roman" w:cs="Times New Roman"/>
          <w:bCs/>
          <w:sz w:val="28"/>
          <w:szCs w:val="28"/>
        </w:rPr>
        <w:t xml:space="preserve"> hoped to make a political statement in protest of the Vietnam War, just as Charlie Brown hoped to make a statement of support for his sister, who is fighting her own battle against cancer.</w:t>
      </w:r>
      <w:r w:rsidR="005A2AED">
        <w:rPr>
          <w:rFonts w:ascii="Times New Roman" w:hAnsi="Times New Roman" w:cs="Times New Roman"/>
          <w:bCs/>
          <w:sz w:val="28"/>
          <w:szCs w:val="28"/>
        </w:rPr>
        <w:t xml:space="preserve">  </w:t>
      </w:r>
      <w:r w:rsidR="005A1B4E">
        <w:rPr>
          <w:rFonts w:ascii="Times New Roman" w:hAnsi="Times New Roman" w:cs="Times New Roman"/>
          <w:bCs/>
          <w:sz w:val="28"/>
          <w:szCs w:val="28"/>
        </w:rPr>
        <w:t xml:space="preserve">See </w:t>
      </w:r>
      <w:r w:rsidR="005A1B4E">
        <w:rPr>
          <w:rFonts w:ascii="Times New Roman" w:hAnsi="Times New Roman" w:cs="Times New Roman"/>
          <w:bCs/>
          <w:i/>
          <w:sz w:val="28"/>
          <w:szCs w:val="28"/>
        </w:rPr>
        <w:t xml:space="preserve">Tinker. </w:t>
      </w:r>
      <w:r w:rsidR="005A2AED">
        <w:rPr>
          <w:rFonts w:ascii="Times New Roman" w:hAnsi="Times New Roman" w:cs="Times New Roman"/>
          <w:bCs/>
          <w:sz w:val="28"/>
          <w:szCs w:val="28"/>
        </w:rPr>
        <w:t xml:space="preserve">The students in </w:t>
      </w:r>
      <w:r w:rsidR="005A2AED">
        <w:rPr>
          <w:rFonts w:ascii="Times New Roman" w:hAnsi="Times New Roman" w:cs="Times New Roman"/>
          <w:bCs/>
          <w:i/>
          <w:sz w:val="28"/>
          <w:szCs w:val="28"/>
        </w:rPr>
        <w:t xml:space="preserve">Tinker </w:t>
      </w:r>
      <w:r w:rsidR="005A2AED">
        <w:rPr>
          <w:rFonts w:ascii="Times New Roman" w:hAnsi="Times New Roman" w:cs="Times New Roman"/>
          <w:bCs/>
          <w:sz w:val="28"/>
          <w:szCs w:val="28"/>
        </w:rPr>
        <w:t>were asked to leave the school and were asked not to return until the bands had been rem</w:t>
      </w:r>
      <w:r w:rsidR="00004EF4">
        <w:rPr>
          <w:rFonts w:ascii="Times New Roman" w:hAnsi="Times New Roman" w:cs="Times New Roman"/>
          <w:bCs/>
          <w:sz w:val="28"/>
          <w:szCs w:val="28"/>
        </w:rPr>
        <w:t>oved,</w:t>
      </w:r>
      <w:r w:rsidR="005A2AED">
        <w:rPr>
          <w:rFonts w:ascii="Times New Roman" w:hAnsi="Times New Roman" w:cs="Times New Roman"/>
          <w:bCs/>
          <w:sz w:val="28"/>
          <w:szCs w:val="28"/>
        </w:rPr>
        <w:t xml:space="preserve"> just as Charlie was asked not to return to school until he had either shaved his head or his haircut had grown out, so that the words could not be read.  </w:t>
      </w:r>
      <w:r w:rsidR="005A1B4E">
        <w:rPr>
          <w:rFonts w:ascii="Times New Roman" w:hAnsi="Times New Roman" w:cs="Times New Roman"/>
          <w:bCs/>
          <w:i/>
          <w:sz w:val="28"/>
          <w:szCs w:val="28"/>
        </w:rPr>
        <w:t>Id</w:t>
      </w:r>
      <w:r w:rsidR="005A1B4E">
        <w:rPr>
          <w:rFonts w:ascii="Times New Roman" w:hAnsi="Times New Roman" w:cs="Times New Roman"/>
          <w:bCs/>
          <w:sz w:val="28"/>
          <w:szCs w:val="28"/>
        </w:rPr>
        <w:t>. at 503.</w:t>
      </w:r>
    </w:p>
    <w:p w14:paraId="03BD502A" w14:textId="77777777" w:rsidR="00490661" w:rsidRDefault="005A2AED" w:rsidP="005A2AED">
      <w:pPr>
        <w:spacing w:line="480" w:lineRule="auto"/>
        <w:ind w:firstLine="720"/>
        <w:rPr>
          <w:rFonts w:ascii="Times New Roman" w:hAnsi="Times New Roman" w:cs="Times New Roman"/>
          <w:bCs/>
          <w:sz w:val="28"/>
          <w:szCs w:val="28"/>
        </w:rPr>
      </w:pPr>
      <w:r>
        <w:rPr>
          <w:rFonts w:ascii="Times New Roman" w:hAnsi="Times New Roman" w:cs="Times New Roman"/>
          <w:bCs/>
          <w:sz w:val="28"/>
          <w:szCs w:val="28"/>
        </w:rPr>
        <w:t xml:space="preserve">Finally, the armbands at issue in </w:t>
      </w:r>
      <w:r>
        <w:rPr>
          <w:rFonts w:ascii="Times New Roman" w:hAnsi="Times New Roman" w:cs="Times New Roman"/>
          <w:bCs/>
          <w:i/>
          <w:sz w:val="28"/>
          <w:szCs w:val="28"/>
        </w:rPr>
        <w:t>Tinker</w:t>
      </w:r>
      <w:r>
        <w:rPr>
          <w:rFonts w:ascii="Times New Roman" w:hAnsi="Times New Roman" w:cs="Times New Roman"/>
          <w:bCs/>
          <w:sz w:val="28"/>
          <w:szCs w:val="28"/>
        </w:rPr>
        <w:t xml:space="preserve"> were tied to a minor incident outside the school, just as Charlie’s haircut has been </w:t>
      </w:r>
      <w:r w:rsidR="005A1B4E">
        <w:rPr>
          <w:rFonts w:ascii="Times New Roman" w:hAnsi="Times New Roman" w:cs="Times New Roman"/>
          <w:bCs/>
          <w:sz w:val="28"/>
          <w:szCs w:val="28"/>
        </w:rPr>
        <w:t xml:space="preserve">reportedly </w:t>
      </w:r>
      <w:r>
        <w:rPr>
          <w:rFonts w:ascii="Times New Roman" w:hAnsi="Times New Roman" w:cs="Times New Roman"/>
          <w:bCs/>
          <w:sz w:val="28"/>
          <w:szCs w:val="28"/>
        </w:rPr>
        <w:t>tied to an inciden</w:t>
      </w:r>
      <w:r w:rsidR="00490661">
        <w:rPr>
          <w:rFonts w:ascii="Times New Roman" w:hAnsi="Times New Roman" w:cs="Times New Roman"/>
          <w:bCs/>
          <w:sz w:val="28"/>
          <w:szCs w:val="28"/>
        </w:rPr>
        <w:t xml:space="preserve">t inside the school cafeteria. </w:t>
      </w:r>
      <w:r w:rsidR="00490661">
        <w:rPr>
          <w:rFonts w:ascii="Times New Roman" w:hAnsi="Times New Roman" w:cs="Times New Roman"/>
          <w:bCs/>
          <w:i/>
          <w:sz w:val="28"/>
          <w:szCs w:val="28"/>
        </w:rPr>
        <w:t xml:space="preserve">Id </w:t>
      </w:r>
      <w:r w:rsidR="00490661">
        <w:rPr>
          <w:rFonts w:ascii="Times New Roman" w:hAnsi="Times New Roman" w:cs="Times New Roman"/>
          <w:bCs/>
          <w:sz w:val="28"/>
          <w:szCs w:val="28"/>
        </w:rPr>
        <w:t xml:space="preserve">at 505. </w:t>
      </w:r>
      <w:r w:rsidR="005D59AA">
        <w:rPr>
          <w:rFonts w:ascii="Times New Roman" w:hAnsi="Times New Roman" w:cs="Times New Roman"/>
          <w:bCs/>
          <w:sz w:val="28"/>
          <w:szCs w:val="28"/>
        </w:rPr>
        <w:t xml:space="preserve">In </w:t>
      </w:r>
      <w:r w:rsidR="005D59AA">
        <w:rPr>
          <w:rFonts w:ascii="Times New Roman" w:hAnsi="Times New Roman" w:cs="Times New Roman"/>
          <w:bCs/>
          <w:i/>
          <w:sz w:val="28"/>
          <w:szCs w:val="28"/>
        </w:rPr>
        <w:t>Tinker</w:t>
      </w:r>
      <w:r w:rsidR="005D59AA">
        <w:rPr>
          <w:rFonts w:ascii="Times New Roman" w:hAnsi="Times New Roman" w:cs="Times New Roman"/>
          <w:bCs/>
          <w:sz w:val="28"/>
          <w:szCs w:val="28"/>
        </w:rPr>
        <w:t>, the Court reasoned, “t</w:t>
      </w:r>
      <w:r w:rsidR="005D59AA" w:rsidRPr="005D59AA">
        <w:rPr>
          <w:rFonts w:ascii="Times New Roman" w:hAnsi="Times New Roman" w:cs="Times New Roman"/>
          <w:bCs/>
          <w:sz w:val="28"/>
          <w:szCs w:val="28"/>
        </w:rPr>
        <w:t>here is no indication that the work of the schools or any class was disrupted. Outside the classrooms, a few students made hostile remarks to the children wearing armbands, but there were no threats or acts of violence on school premises.</w:t>
      </w:r>
      <w:r w:rsidR="005D59AA">
        <w:rPr>
          <w:rFonts w:ascii="Times New Roman" w:hAnsi="Times New Roman" w:cs="Times New Roman"/>
          <w:bCs/>
          <w:sz w:val="28"/>
          <w:szCs w:val="28"/>
        </w:rPr>
        <w:t xml:space="preserve">” </w:t>
      </w:r>
      <w:r w:rsidR="00490661">
        <w:rPr>
          <w:rFonts w:ascii="Times New Roman" w:hAnsi="Times New Roman" w:cs="Times New Roman"/>
          <w:bCs/>
          <w:i/>
          <w:sz w:val="28"/>
          <w:szCs w:val="28"/>
        </w:rPr>
        <w:t>Id</w:t>
      </w:r>
      <w:r w:rsidR="005A1B4E">
        <w:rPr>
          <w:rFonts w:ascii="Times New Roman" w:hAnsi="Times New Roman" w:cs="Times New Roman"/>
          <w:bCs/>
          <w:sz w:val="28"/>
          <w:szCs w:val="28"/>
        </w:rPr>
        <w:t xml:space="preserve">. </w:t>
      </w:r>
    </w:p>
    <w:p w14:paraId="73129084" w14:textId="10B9121C" w:rsidR="000D4023" w:rsidRDefault="005D59AA" w:rsidP="005A2AED">
      <w:pPr>
        <w:spacing w:line="480" w:lineRule="auto"/>
        <w:ind w:firstLine="720"/>
        <w:rPr>
          <w:rFonts w:ascii="Times New Roman" w:hAnsi="Times New Roman" w:cs="Times New Roman"/>
          <w:bCs/>
          <w:sz w:val="28"/>
          <w:szCs w:val="28"/>
        </w:rPr>
      </w:pPr>
      <w:r w:rsidRPr="005A1B4E">
        <w:rPr>
          <w:rFonts w:ascii="Times New Roman" w:hAnsi="Times New Roman" w:cs="Times New Roman"/>
          <w:bCs/>
          <w:sz w:val="28"/>
          <w:szCs w:val="28"/>
        </w:rPr>
        <w:t>Similarly</w:t>
      </w:r>
      <w:r>
        <w:rPr>
          <w:rFonts w:ascii="Times New Roman" w:hAnsi="Times New Roman" w:cs="Times New Roman"/>
          <w:bCs/>
          <w:sz w:val="28"/>
          <w:szCs w:val="28"/>
        </w:rPr>
        <w:t xml:space="preserve">, when Charlie Brown first wore his haircut to school, there was an incident within the cafeteria, where boys were yelling </w:t>
      </w:r>
      <w:r w:rsidR="005A1B4E">
        <w:rPr>
          <w:rFonts w:ascii="Times New Roman" w:hAnsi="Times New Roman" w:cs="Times New Roman"/>
          <w:bCs/>
          <w:sz w:val="28"/>
          <w:szCs w:val="28"/>
        </w:rPr>
        <w:t xml:space="preserve">a </w:t>
      </w:r>
      <w:r>
        <w:rPr>
          <w:rFonts w:ascii="Times New Roman" w:hAnsi="Times New Roman" w:cs="Times New Roman"/>
          <w:bCs/>
          <w:sz w:val="28"/>
          <w:szCs w:val="28"/>
        </w:rPr>
        <w:t xml:space="preserve">phrase </w:t>
      </w:r>
      <w:r w:rsidR="005A1B4E">
        <w:rPr>
          <w:rFonts w:ascii="Times New Roman" w:hAnsi="Times New Roman" w:cs="Times New Roman"/>
          <w:bCs/>
          <w:sz w:val="28"/>
          <w:szCs w:val="28"/>
        </w:rPr>
        <w:t xml:space="preserve">similar to the one he </w:t>
      </w:r>
      <w:r>
        <w:rPr>
          <w:rFonts w:ascii="Times New Roman" w:hAnsi="Times New Roman" w:cs="Times New Roman"/>
          <w:bCs/>
          <w:sz w:val="28"/>
          <w:szCs w:val="28"/>
        </w:rPr>
        <w:t>shaved into his head, while grabbing a</w:t>
      </w:r>
      <w:r w:rsidR="005A1B4E">
        <w:rPr>
          <w:rFonts w:ascii="Times New Roman" w:hAnsi="Times New Roman" w:cs="Times New Roman"/>
          <w:bCs/>
          <w:sz w:val="28"/>
          <w:szCs w:val="28"/>
        </w:rPr>
        <w:t>t a female classmate.  However</w:t>
      </w:r>
      <w:r>
        <w:rPr>
          <w:rFonts w:ascii="Times New Roman" w:hAnsi="Times New Roman" w:cs="Times New Roman"/>
          <w:bCs/>
          <w:sz w:val="28"/>
          <w:szCs w:val="28"/>
        </w:rPr>
        <w:t xml:space="preserve">, this is akin to the </w:t>
      </w:r>
      <w:r>
        <w:rPr>
          <w:rFonts w:ascii="Times New Roman" w:hAnsi="Times New Roman" w:cs="Times New Roman"/>
          <w:bCs/>
          <w:i/>
          <w:sz w:val="28"/>
          <w:szCs w:val="28"/>
        </w:rPr>
        <w:t>Tinker</w:t>
      </w:r>
      <w:r w:rsidR="005A1B4E">
        <w:rPr>
          <w:rFonts w:ascii="Times New Roman" w:hAnsi="Times New Roman" w:cs="Times New Roman"/>
          <w:bCs/>
          <w:sz w:val="28"/>
          <w:szCs w:val="28"/>
        </w:rPr>
        <w:t xml:space="preserve"> incident, in that it </w:t>
      </w:r>
      <w:r>
        <w:rPr>
          <w:rFonts w:ascii="Times New Roman" w:hAnsi="Times New Roman" w:cs="Times New Roman"/>
          <w:bCs/>
          <w:sz w:val="28"/>
          <w:szCs w:val="28"/>
        </w:rPr>
        <w:t xml:space="preserve">did not </w:t>
      </w:r>
      <w:r w:rsidR="003E54AF">
        <w:rPr>
          <w:rFonts w:ascii="Times New Roman" w:hAnsi="Times New Roman" w:cs="Times New Roman"/>
          <w:bCs/>
          <w:sz w:val="28"/>
          <w:szCs w:val="28"/>
        </w:rPr>
        <w:t>rise</w:t>
      </w:r>
      <w:r>
        <w:rPr>
          <w:rFonts w:ascii="Times New Roman" w:hAnsi="Times New Roman" w:cs="Times New Roman"/>
          <w:bCs/>
          <w:sz w:val="28"/>
          <w:szCs w:val="28"/>
        </w:rPr>
        <w:t xml:space="preserve"> to the level of disruption necessary to permit curtailment of a student’s First Amendment rights.</w:t>
      </w:r>
      <w:r w:rsidR="003E54AF">
        <w:rPr>
          <w:rFonts w:ascii="Times New Roman" w:hAnsi="Times New Roman" w:cs="Times New Roman"/>
          <w:bCs/>
          <w:sz w:val="28"/>
          <w:szCs w:val="28"/>
        </w:rPr>
        <w:t xml:space="preserve"> </w:t>
      </w:r>
      <w:r w:rsidR="005A1B4E">
        <w:rPr>
          <w:rFonts w:ascii="Times New Roman" w:hAnsi="Times New Roman" w:cs="Times New Roman"/>
          <w:bCs/>
          <w:i/>
          <w:sz w:val="28"/>
          <w:szCs w:val="28"/>
        </w:rPr>
        <w:t xml:space="preserve">Id </w:t>
      </w:r>
      <w:r w:rsidR="005A1B4E">
        <w:rPr>
          <w:rFonts w:ascii="Times New Roman" w:hAnsi="Times New Roman" w:cs="Times New Roman"/>
          <w:bCs/>
          <w:sz w:val="28"/>
          <w:szCs w:val="28"/>
        </w:rPr>
        <w:t>at 505</w:t>
      </w:r>
      <w:r w:rsidR="003E54AF">
        <w:rPr>
          <w:rFonts w:ascii="Times New Roman" w:hAnsi="Times New Roman" w:cs="Times New Roman"/>
          <w:bCs/>
          <w:sz w:val="28"/>
          <w:szCs w:val="28"/>
        </w:rPr>
        <w:t>.</w:t>
      </w:r>
    </w:p>
    <w:p w14:paraId="0139EAC1" w14:textId="2D951327" w:rsidR="00E76C13" w:rsidRDefault="005D4693" w:rsidP="00E76C13">
      <w:pPr>
        <w:spacing w:line="480" w:lineRule="auto"/>
        <w:ind w:firstLine="720"/>
        <w:rPr>
          <w:rFonts w:ascii="Times" w:hAnsi="Times" w:cs="Times"/>
          <w:color w:val="000000"/>
          <w:sz w:val="20"/>
          <w:szCs w:val="20"/>
        </w:rPr>
      </w:pPr>
      <w:r>
        <w:rPr>
          <w:rFonts w:ascii="Times New Roman" w:hAnsi="Times New Roman" w:cs="Times New Roman"/>
          <w:bCs/>
          <w:sz w:val="28"/>
          <w:szCs w:val="28"/>
        </w:rPr>
        <w:t xml:space="preserve">In </w:t>
      </w:r>
      <w:r>
        <w:rPr>
          <w:rFonts w:ascii="Times New Roman" w:hAnsi="Times New Roman" w:cs="Times New Roman"/>
          <w:bCs/>
          <w:i/>
          <w:sz w:val="28"/>
          <w:szCs w:val="28"/>
        </w:rPr>
        <w:t>Tinker</w:t>
      </w:r>
      <w:r>
        <w:rPr>
          <w:rFonts w:ascii="Times New Roman" w:hAnsi="Times New Roman" w:cs="Times New Roman"/>
          <w:bCs/>
          <w:sz w:val="28"/>
          <w:szCs w:val="28"/>
        </w:rPr>
        <w:t>, the Court established a precedent that has continued to guide its decisions regarding the freedom of speech within a school. “</w:t>
      </w:r>
      <w:r w:rsidRPr="00E76C13">
        <w:rPr>
          <w:rFonts w:ascii="Times" w:hAnsi="Times" w:cs="Times"/>
          <w:color w:val="000000"/>
          <w:sz w:val="28"/>
          <w:szCs w:val="28"/>
        </w:rPr>
        <w:t xml:space="preserve">In order for . . . school officials to justify prohibition of a particular expression of opinion, it must be able to show that </w:t>
      </w:r>
      <w:r>
        <w:rPr>
          <w:rFonts w:ascii="Times" w:hAnsi="Times" w:cs="Times"/>
          <w:color w:val="000000"/>
          <w:sz w:val="28"/>
          <w:szCs w:val="28"/>
        </w:rPr>
        <w:t xml:space="preserve">it . . . </w:t>
      </w:r>
      <w:r w:rsidRPr="00E76C13">
        <w:rPr>
          <w:rFonts w:ascii="Times" w:hAnsi="Times" w:cs="Times"/>
          <w:color w:val="000000"/>
          <w:sz w:val="28"/>
          <w:szCs w:val="28"/>
        </w:rPr>
        <w:t>was caused by something more than a mere desire to avoid the discomfort and unpleasantness that always accompany an unpopular viewpoint”</w:t>
      </w:r>
      <w:r>
        <w:rPr>
          <w:rFonts w:ascii="Times" w:hAnsi="Times" w:cs="Times"/>
          <w:color w:val="000000"/>
          <w:sz w:val="28"/>
          <w:szCs w:val="28"/>
        </w:rPr>
        <w:t xml:space="preserve"> </w:t>
      </w:r>
      <w:r>
        <w:rPr>
          <w:rFonts w:ascii="Times" w:hAnsi="Times" w:cs="Times"/>
          <w:i/>
          <w:color w:val="000000"/>
          <w:sz w:val="28"/>
          <w:szCs w:val="28"/>
        </w:rPr>
        <w:t xml:space="preserve">Id </w:t>
      </w:r>
      <w:r>
        <w:rPr>
          <w:rFonts w:ascii="Times" w:hAnsi="Times" w:cs="Times"/>
          <w:color w:val="000000"/>
          <w:sz w:val="28"/>
          <w:szCs w:val="28"/>
        </w:rPr>
        <w:t xml:space="preserve">at 505. </w:t>
      </w:r>
      <w:r w:rsidR="000C315E">
        <w:rPr>
          <w:rFonts w:ascii="Times New Roman" w:hAnsi="Times New Roman" w:cs="Times New Roman"/>
          <w:bCs/>
          <w:sz w:val="28"/>
          <w:szCs w:val="28"/>
        </w:rPr>
        <w:t xml:space="preserve">Thus, </w:t>
      </w:r>
      <w:r w:rsidR="000C315E">
        <w:rPr>
          <w:rFonts w:ascii="Times New Roman" w:hAnsi="Times New Roman" w:cs="Times New Roman"/>
          <w:bCs/>
          <w:i/>
          <w:sz w:val="28"/>
          <w:szCs w:val="28"/>
        </w:rPr>
        <w:t>Tinker</w:t>
      </w:r>
      <w:r w:rsidR="000D7A51">
        <w:rPr>
          <w:rFonts w:ascii="Times New Roman" w:hAnsi="Times New Roman" w:cs="Times New Roman"/>
          <w:bCs/>
          <w:sz w:val="28"/>
          <w:szCs w:val="28"/>
        </w:rPr>
        <w:t xml:space="preserve"> established the rights of students to express themselves as freely within </w:t>
      </w:r>
      <w:r w:rsidR="00D8239A">
        <w:rPr>
          <w:rFonts w:ascii="Times New Roman" w:hAnsi="Times New Roman" w:cs="Times New Roman"/>
          <w:bCs/>
          <w:sz w:val="28"/>
          <w:szCs w:val="28"/>
        </w:rPr>
        <w:t xml:space="preserve">school </w:t>
      </w:r>
      <w:r w:rsidR="000D7A51">
        <w:rPr>
          <w:rFonts w:ascii="Times New Roman" w:hAnsi="Times New Roman" w:cs="Times New Roman"/>
          <w:bCs/>
          <w:sz w:val="28"/>
          <w:szCs w:val="28"/>
        </w:rPr>
        <w:t xml:space="preserve">as </w:t>
      </w:r>
      <w:r w:rsidR="000C315E">
        <w:rPr>
          <w:rFonts w:ascii="Times New Roman" w:hAnsi="Times New Roman" w:cs="Times New Roman"/>
          <w:bCs/>
          <w:sz w:val="28"/>
          <w:szCs w:val="28"/>
        </w:rPr>
        <w:t xml:space="preserve">they </w:t>
      </w:r>
      <w:r w:rsidR="00004EF4">
        <w:rPr>
          <w:rFonts w:ascii="Times New Roman" w:hAnsi="Times New Roman" w:cs="Times New Roman"/>
          <w:bCs/>
          <w:sz w:val="28"/>
          <w:szCs w:val="28"/>
        </w:rPr>
        <w:t xml:space="preserve">may </w:t>
      </w:r>
      <w:r w:rsidR="000D7A51">
        <w:rPr>
          <w:rFonts w:ascii="Times New Roman" w:hAnsi="Times New Roman" w:cs="Times New Roman"/>
          <w:bCs/>
          <w:sz w:val="28"/>
          <w:szCs w:val="28"/>
        </w:rPr>
        <w:t xml:space="preserve">outside </w:t>
      </w:r>
      <w:r w:rsidR="00004EF4">
        <w:rPr>
          <w:rFonts w:ascii="Times New Roman" w:hAnsi="Times New Roman" w:cs="Times New Roman"/>
          <w:bCs/>
          <w:sz w:val="28"/>
          <w:szCs w:val="28"/>
        </w:rPr>
        <w:t xml:space="preserve">of </w:t>
      </w:r>
      <w:r w:rsidR="00D8239A">
        <w:rPr>
          <w:rFonts w:ascii="Times New Roman" w:hAnsi="Times New Roman" w:cs="Times New Roman"/>
          <w:bCs/>
          <w:sz w:val="28"/>
          <w:szCs w:val="28"/>
        </w:rPr>
        <w:t>school</w:t>
      </w:r>
      <w:r w:rsidR="000D7A51">
        <w:rPr>
          <w:rFonts w:ascii="Times New Roman" w:hAnsi="Times New Roman" w:cs="Times New Roman"/>
          <w:bCs/>
          <w:sz w:val="28"/>
          <w:szCs w:val="28"/>
        </w:rPr>
        <w:t xml:space="preserve">.  </w:t>
      </w:r>
    </w:p>
    <w:p w14:paraId="5388F7A3" w14:textId="1650D52C" w:rsidR="000D7A51" w:rsidRPr="000D7A51" w:rsidRDefault="008C2422" w:rsidP="005A2AED">
      <w:pPr>
        <w:spacing w:line="480" w:lineRule="auto"/>
        <w:ind w:firstLine="720"/>
        <w:rPr>
          <w:rFonts w:ascii="Times New Roman" w:hAnsi="Times New Roman" w:cs="Times New Roman"/>
          <w:bCs/>
          <w:sz w:val="28"/>
          <w:szCs w:val="28"/>
        </w:rPr>
      </w:pPr>
      <w:r w:rsidRPr="00E76C13">
        <w:rPr>
          <w:rFonts w:ascii="Times New Roman" w:hAnsi="Times New Roman" w:cs="Times New Roman"/>
          <w:bCs/>
          <w:sz w:val="28"/>
          <w:szCs w:val="28"/>
        </w:rPr>
        <w:t>It</w:t>
      </w:r>
      <w:r>
        <w:rPr>
          <w:rFonts w:ascii="Times New Roman" w:hAnsi="Times New Roman" w:cs="Times New Roman"/>
          <w:bCs/>
          <w:sz w:val="28"/>
          <w:szCs w:val="28"/>
        </w:rPr>
        <w:t xml:space="preserve"> is only under extreme and specific circumstances that courts have found it appropriate for schools to curtail the </w:t>
      </w:r>
      <w:r w:rsidR="00D8239A">
        <w:rPr>
          <w:rFonts w:ascii="Times New Roman" w:hAnsi="Times New Roman" w:cs="Times New Roman"/>
          <w:bCs/>
          <w:sz w:val="28"/>
          <w:szCs w:val="28"/>
        </w:rPr>
        <w:t>constitutional</w:t>
      </w:r>
      <w:r>
        <w:rPr>
          <w:rFonts w:ascii="Times New Roman" w:hAnsi="Times New Roman" w:cs="Times New Roman"/>
          <w:bCs/>
          <w:sz w:val="28"/>
          <w:szCs w:val="28"/>
        </w:rPr>
        <w:t xml:space="preserve"> right to freedom of expression that is held by all Americans and it is clear, from the evidence, that Charlie Brown’s actions do not fall under such circumstances.</w:t>
      </w:r>
    </w:p>
    <w:p w14:paraId="0F7C6EE0" w14:textId="4B0C8620" w:rsidR="002039AA" w:rsidRPr="007604AC" w:rsidRDefault="00AD3B83" w:rsidP="007604AC">
      <w:pPr>
        <w:rPr>
          <w:rFonts w:ascii="Times New Roman" w:hAnsi="Times New Roman" w:cs="Times New Roman"/>
          <w:b/>
          <w:bCs/>
          <w:smallCaps/>
          <w:sz w:val="28"/>
          <w:szCs w:val="28"/>
          <w:u w:val="single"/>
        </w:rPr>
      </w:pPr>
      <w:r>
        <w:rPr>
          <w:rFonts w:ascii="Times New Roman" w:hAnsi="Times New Roman" w:cs="Times New Roman"/>
          <w:b/>
          <w:bCs/>
          <w:smallCaps/>
          <w:sz w:val="28"/>
          <w:szCs w:val="28"/>
          <w:u w:val="single"/>
        </w:rPr>
        <w:t>II</w:t>
      </w:r>
      <w:r w:rsidR="00004EF4">
        <w:rPr>
          <w:rFonts w:ascii="Times New Roman" w:hAnsi="Times New Roman" w:cs="Times New Roman"/>
          <w:b/>
          <w:bCs/>
          <w:smallCaps/>
          <w:sz w:val="28"/>
          <w:szCs w:val="28"/>
          <w:u w:val="single"/>
        </w:rPr>
        <w:t>I</w:t>
      </w:r>
      <w:r>
        <w:rPr>
          <w:rFonts w:ascii="Times New Roman" w:hAnsi="Times New Roman" w:cs="Times New Roman"/>
          <w:b/>
          <w:bCs/>
          <w:smallCaps/>
          <w:sz w:val="28"/>
          <w:szCs w:val="28"/>
          <w:u w:val="single"/>
        </w:rPr>
        <w:t>.</w:t>
      </w:r>
      <w:r w:rsidR="007604AC" w:rsidRPr="007604AC">
        <w:rPr>
          <w:rFonts w:ascii="Times New Roman" w:hAnsi="Times New Roman" w:cs="Times New Roman"/>
          <w:b/>
          <w:bCs/>
          <w:smallCaps/>
          <w:sz w:val="28"/>
          <w:szCs w:val="28"/>
          <w:u w:val="single"/>
        </w:rPr>
        <w:t xml:space="preserve">  Charlie Brown’s Actions Do Not Meet The Standard For Restriction.</w:t>
      </w:r>
    </w:p>
    <w:p w14:paraId="595300DA" w14:textId="77777777" w:rsidR="007604AC" w:rsidRPr="000D4023" w:rsidRDefault="007604AC" w:rsidP="007604AC">
      <w:pPr>
        <w:rPr>
          <w:rFonts w:ascii="Times New Roman" w:hAnsi="Times New Roman" w:cs="Times New Roman"/>
          <w:b/>
          <w:sz w:val="28"/>
          <w:szCs w:val="28"/>
        </w:rPr>
      </w:pPr>
    </w:p>
    <w:p w14:paraId="7E4150D8" w14:textId="25C70DD6" w:rsidR="002039AA" w:rsidRPr="00302F2C" w:rsidRDefault="00862D29" w:rsidP="00AB58F2">
      <w:pPr>
        <w:spacing w:line="480" w:lineRule="auto"/>
        <w:rPr>
          <w:rFonts w:ascii="Times New Roman" w:hAnsi="Times New Roman" w:cs="Times New Roman"/>
          <w:sz w:val="28"/>
          <w:szCs w:val="28"/>
        </w:rPr>
      </w:pPr>
      <w:r>
        <w:rPr>
          <w:rFonts w:ascii="Times New Roman" w:hAnsi="Times New Roman" w:cs="Times New Roman"/>
          <w:bCs/>
          <w:sz w:val="28"/>
          <w:szCs w:val="28"/>
        </w:rPr>
        <w:tab/>
      </w:r>
      <w:r w:rsidR="00E92205">
        <w:rPr>
          <w:rFonts w:ascii="Times New Roman" w:hAnsi="Times New Roman" w:cs="Times New Roman"/>
          <w:bCs/>
          <w:sz w:val="28"/>
          <w:szCs w:val="28"/>
        </w:rPr>
        <w:t xml:space="preserve">In order for a school district to exercise such authority without a constitutional violation of free speech, the Defendant must show that Charlie Brown’s exercise of his free speech rights met a number of </w:t>
      </w:r>
      <w:r w:rsidR="0064330C">
        <w:rPr>
          <w:rFonts w:ascii="Times New Roman" w:hAnsi="Times New Roman" w:cs="Times New Roman"/>
          <w:bCs/>
          <w:sz w:val="28"/>
          <w:szCs w:val="28"/>
        </w:rPr>
        <w:t xml:space="preserve">specific circumstances. </w:t>
      </w:r>
      <w:r w:rsidR="00AB58F2">
        <w:rPr>
          <w:rFonts w:ascii="Times New Roman" w:hAnsi="Times New Roman" w:cs="Times New Roman"/>
          <w:bCs/>
          <w:sz w:val="28"/>
          <w:szCs w:val="28"/>
        </w:rPr>
        <w:t xml:space="preserve">The rules for determining these specific circumstances have </w:t>
      </w:r>
      <w:r w:rsidR="0074342D">
        <w:rPr>
          <w:rFonts w:ascii="Times New Roman" w:hAnsi="Times New Roman" w:cs="Times New Roman"/>
          <w:bCs/>
          <w:sz w:val="28"/>
          <w:szCs w:val="28"/>
        </w:rPr>
        <w:t xml:space="preserve">been set forth, as noted above, by </w:t>
      </w:r>
      <w:r w:rsidR="0074342D">
        <w:rPr>
          <w:rFonts w:ascii="Times New Roman" w:hAnsi="Times New Roman" w:cs="Times New Roman"/>
          <w:bCs/>
          <w:i/>
          <w:sz w:val="28"/>
          <w:szCs w:val="28"/>
        </w:rPr>
        <w:t>Tinker</w:t>
      </w:r>
      <w:r w:rsidR="0074342D">
        <w:rPr>
          <w:rFonts w:ascii="Times New Roman" w:hAnsi="Times New Roman" w:cs="Times New Roman"/>
          <w:bCs/>
          <w:sz w:val="28"/>
          <w:szCs w:val="28"/>
        </w:rPr>
        <w:t xml:space="preserve">, and further </w:t>
      </w:r>
      <w:r w:rsidR="00302F2C" w:rsidRPr="00302F2C">
        <w:rPr>
          <w:rFonts w:ascii="Times New Roman" w:hAnsi="Times New Roman" w:cs="Times New Roman"/>
          <w:bCs/>
          <w:sz w:val="28"/>
          <w:szCs w:val="28"/>
        </w:rPr>
        <w:t>refined</w:t>
      </w:r>
      <w:r w:rsidR="0074342D">
        <w:rPr>
          <w:rFonts w:ascii="Times New Roman" w:hAnsi="Times New Roman" w:cs="Times New Roman"/>
          <w:bCs/>
          <w:sz w:val="28"/>
          <w:szCs w:val="28"/>
        </w:rPr>
        <w:t xml:space="preserve"> by </w:t>
      </w:r>
      <w:r w:rsidR="00302F2C">
        <w:rPr>
          <w:rFonts w:ascii="Times New Roman" w:hAnsi="Times New Roman" w:cs="Times New Roman"/>
          <w:bCs/>
          <w:sz w:val="28"/>
          <w:szCs w:val="28"/>
        </w:rPr>
        <w:t xml:space="preserve">a number of cases, including </w:t>
      </w:r>
      <w:r w:rsidR="00302F2C">
        <w:rPr>
          <w:rFonts w:ascii="Times New Roman" w:hAnsi="Times New Roman" w:cs="Times New Roman"/>
          <w:bCs/>
          <w:i/>
          <w:sz w:val="28"/>
          <w:szCs w:val="28"/>
        </w:rPr>
        <w:t>Bethel School District v. Fraser</w:t>
      </w:r>
      <w:r w:rsidR="00302F2C">
        <w:rPr>
          <w:rFonts w:ascii="Times New Roman" w:hAnsi="Times New Roman" w:cs="Times New Roman"/>
          <w:bCs/>
          <w:sz w:val="28"/>
          <w:szCs w:val="28"/>
        </w:rPr>
        <w:t xml:space="preserve"> 478 U.S. 675 (1986)</w:t>
      </w:r>
      <w:r w:rsidR="00A22853">
        <w:rPr>
          <w:rFonts w:ascii="Times New Roman" w:hAnsi="Times New Roman" w:cs="Times New Roman"/>
          <w:bCs/>
          <w:sz w:val="28"/>
          <w:szCs w:val="28"/>
        </w:rPr>
        <w:t xml:space="preserve"> </w:t>
      </w:r>
      <w:r w:rsidR="00302F2C">
        <w:rPr>
          <w:rFonts w:ascii="Times New Roman" w:hAnsi="Times New Roman" w:cs="Times New Roman"/>
          <w:bCs/>
          <w:sz w:val="28"/>
          <w:szCs w:val="28"/>
        </w:rPr>
        <w:t xml:space="preserve">and </w:t>
      </w:r>
      <w:r w:rsidR="00302F2C">
        <w:rPr>
          <w:rFonts w:ascii="Times New Roman" w:hAnsi="Times New Roman" w:cs="Times New Roman"/>
          <w:bCs/>
          <w:i/>
          <w:sz w:val="28"/>
          <w:szCs w:val="28"/>
        </w:rPr>
        <w:t>H, et. al. v. Easton Area School District</w:t>
      </w:r>
      <w:r w:rsidR="00302F2C">
        <w:rPr>
          <w:rFonts w:ascii="Times New Roman" w:hAnsi="Times New Roman" w:cs="Times New Roman"/>
          <w:bCs/>
          <w:sz w:val="28"/>
          <w:szCs w:val="28"/>
        </w:rPr>
        <w:t xml:space="preserve"> WL 1376141 (</w:t>
      </w:r>
      <w:r w:rsidR="00D8239A">
        <w:rPr>
          <w:rFonts w:ascii="Times New Roman" w:hAnsi="Times New Roman" w:cs="Times New Roman"/>
          <w:bCs/>
          <w:sz w:val="28"/>
          <w:szCs w:val="28"/>
        </w:rPr>
        <w:t>E.D. Pa.</w:t>
      </w:r>
      <w:r w:rsidR="000C315E">
        <w:rPr>
          <w:rFonts w:ascii="Times New Roman" w:hAnsi="Times New Roman" w:cs="Times New Roman"/>
          <w:bCs/>
          <w:sz w:val="28"/>
          <w:szCs w:val="28"/>
        </w:rPr>
        <w:t xml:space="preserve"> </w:t>
      </w:r>
      <w:r w:rsidR="00302F2C">
        <w:rPr>
          <w:rFonts w:ascii="Times New Roman" w:hAnsi="Times New Roman" w:cs="Times New Roman"/>
          <w:bCs/>
          <w:sz w:val="28"/>
          <w:szCs w:val="28"/>
        </w:rPr>
        <w:t>2011).</w:t>
      </w:r>
    </w:p>
    <w:p w14:paraId="62E5CC03" w14:textId="77CAF8F9" w:rsidR="00FC333D" w:rsidRPr="00AD3B83" w:rsidRDefault="00AD3B83" w:rsidP="00AD3B83">
      <w:pPr>
        <w:rPr>
          <w:rFonts w:ascii="Times New Roman" w:hAnsi="Times New Roman" w:cs="Times New Roman"/>
          <w:b/>
          <w:bCs/>
          <w:smallCaps/>
          <w:sz w:val="28"/>
          <w:szCs w:val="28"/>
        </w:rPr>
      </w:pPr>
      <w:r>
        <w:rPr>
          <w:rFonts w:ascii="Times New Roman" w:hAnsi="Times New Roman" w:cs="Times New Roman"/>
          <w:b/>
          <w:bCs/>
          <w:smallCaps/>
          <w:sz w:val="28"/>
          <w:szCs w:val="28"/>
        </w:rPr>
        <w:t>A.  Charlie’s Speech Did Not Cause A Material Or Substantial Disruption</w:t>
      </w:r>
    </w:p>
    <w:p w14:paraId="24D069E8" w14:textId="77777777" w:rsidR="00FC333D" w:rsidRDefault="00FC333D" w:rsidP="00CA21AC">
      <w:pPr>
        <w:rPr>
          <w:rFonts w:ascii="Times New Roman" w:hAnsi="Times New Roman" w:cs="Times New Roman"/>
          <w:sz w:val="28"/>
          <w:szCs w:val="28"/>
        </w:rPr>
      </w:pPr>
    </w:p>
    <w:p w14:paraId="038F1224" w14:textId="39B3E3D3" w:rsidR="00D556F3" w:rsidRPr="00E208AE" w:rsidRDefault="009F0E5C" w:rsidP="009F0E5C">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In </w:t>
      </w:r>
      <w:r>
        <w:rPr>
          <w:rFonts w:ascii="Times New Roman" w:hAnsi="Times New Roman" w:cs="Times New Roman"/>
          <w:i/>
          <w:sz w:val="28"/>
          <w:szCs w:val="28"/>
        </w:rPr>
        <w:t>Tinker</w:t>
      </w:r>
      <w:r>
        <w:rPr>
          <w:rFonts w:ascii="Times New Roman" w:hAnsi="Times New Roman" w:cs="Times New Roman"/>
          <w:sz w:val="28"/>
          <w:szCs w:val="28"/>
        </w:rPr>
        <w:t>, the Court stated, “</w:t>
      </w:r>
      <w:r w:rsidRPr="009F0E5C">
        <w:rPr>
          <w:rFonts w:ascii="Times New Roman" w:hAnsi="Times New Roman" w:cs="Times New Roman"/>
          <w:sz w:val="28"/>
          <w:szCs w:val="28"/>
        </w:rPr>
        <w:t>Clearly, the prohibition of expression of one particular opinion, at least without evidence that it is necessary to avoid material and substantial interference with schoolwork or discipline, is not constitutionally permissible.</w:t>
      </w:r>
      <w:r>
        <w:rPr>
          <w:rFonts w:ascii="Times New Roman" w:hAnsi="Times New Roman" w:cs="Times New Roman"/>
          <w:sz w:val="28"/>
          <w:szCs w:val="28"/>
        </w:rPr>
        <w:t xml:space="preserve">” </w:t>
      </w:r>
      <w:r>
        <w:rPr>
          <w:rFonts w:ascii="Times New Roman" w:hAnsi="Times New Roman" w:cs="Times New Roman"/>
          <w:i/>
          <w:sz w:val="28"/>
          <w:szCs w:val="28"/>
        </w:rPr>
        <w:t xml:space="preserve">Tinker </w:t>
      </w:r>
      <w:r>
        <w:rPr>
          <w:rFonts w:ascii="Times New Roman" w:hAnsi="Times New Roman" w:cs="Times New Roman"/>
          <w:sz w:val="28"/>
          <w:szCs w:val="28"/>
        </w:rPr>
        <w:t xml:space="preserve">506.  </w:t>
      </w:r>
      <w:r w:rsidR="00E208AE">
        <w:rPr>
          <w:rFonts w:ascii="Times New Roman" w:hAnsi="Times New Roman" w:cs="Times New Roman"/>
          <w:sz w:val="28"/>
          <w:szCs w:val="28"/>
        </w:rPr>
        <w:t xml:space="preserve">In </w:t>
      </w:r>
      <w:r w:rsidR="00E208AE">
        <w:rPr>
          <w:rFonts w:ascii="Times New Roman" w:hAnsi="Times New Roman" w:cs="Times New Roman"/>
          <w:i/>
          <w:sz w:val="28"/>
          <w:szCs w:val="28"/>
        </w:rPr>
        <w:t>Tinker</w:t>
      </w:r>
      <w:r w:rsidR="00004EF4" w:rsidRPr="00004EF4">
        <w:rPr>
          <w:rFonts w:ascii="Times New Roman" w:hAnsi="Times New Roman" w:cs="Times New Roman"/>
          <w:sz w:val="28"/>
          <w:szCs w:val="28"/>
        </w:rPr>
        <w:t>,</w:t>
      </w:r>
      <w:r>
        <w:rPr>
          <w:rFonts w:ascii="Times New Roman" w:hAnsi="Times New Roman" w:cs="Times New Roman"/>
          <w:sz w:val="28"/>
          <w:szCs w:val="28"/>
        </w:rPr>
        <w:t xml:space="preserve"> a small number of students had been involved in minor altercations that were found to be related to the black armbands worn by </w:t>
      </w:r>
      <w:r w:rsidR="00D556F3">
        <w:rPr>
          <w:rFonts w:ascii="Times New Roman" w:hAnsi="Times New Roman" w:cs="Times New Roman"/>
          <w:sz w:val="28"/>
          <w:szCs w:val="28"/>
        </w:rPr>
        <w:t xml:space="preserve">the Plaintiffs.  </w:t>
      </w:r>
      <w:r w:rsidR="00E208AE">
        <w:rPr>
          <w:rFonts w:ascii="Times New Roman" w:hAnsi="Times New Roman" w:cs="Times New Roman"/>
          <w:i/>
          <w:sz w:val="28"/>
          <w:szCs w:val="28"/>
        </w:rPr>
        <w:t>Id</w:t>
      </w:r>
      <w:r w:rsidR="00E208AE">
        <w:rPr>
          <w:rFonts w:ascii="Times New Roman" w:hAnsi="Times New Roman" w:cs="Times New Roman"/>
          <w:sz w:val="28"/>
          <w:szCs w:val="28"/>
        </w:rPr>
        <w:t>.</w:t>
      </w:r>
    </w:p>
    <w:p w14:paraId="23D5BE97" w14:textId="7ED1BCEC" w:rsidR="000A6D55" w:rsidRDefault="00D556F3" w:rsidP="00B279E8">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Charlie Brown has admitted, in his deposition, that there was an incident at school the first day he returned with his new haircut. According to </w:t>
      </w:r>
      <w:r w:rsidR="00E208AE">
        <w:rPr>
          <w:rFonts w:ascii="Times New Roman" w:hAnsi="Times New Roman" w:cs="Times New Roman"/>
          <w:sz w:val="28"/>
          <w:szCs w:val="28"/>
        </w:rPr>
        <w:t>the</w:t>
      </w:r>
      <w:r>
        <w:rPr>
          <w:rFonts w:ascii="Times New Roman" w:hAnsi="Times New Roman" w:cs="Times New Roman"/>
          <w:sz w:val="28"/>
          <w:szCs w:val="28"/>
        </w:rPr>
        <w:t xml:space="preserve"> deposition, on November 4, 2011, Charlie noticed two boys in the school cafeteria behind him yelling</w:t>
      </w:r>
      <w:r w:rsidR="009A0C98">
        <w:rPr>
          <w:rFonts w:ascii="Times New Roman" w:hAnsi="Times New Roman" w:cs="Times New Roman"/>
          <w:sz w:val="28"/>
          <w:szCs w:val="28"/>
        </w:rPr>
        <w:t>, “I love boobies”</w:t>
      </w:r>
      <w:r>
        <w:rPr>
          <w:rFonts w:ascii="Times New Roman" w:hAnsi="Times New Roman" w:cs="Times New Roman"/>
          <w:sz w:val="28"/>
          <w:szCs w:val="28"/>
        </w:rPr>
        <w:t xml:space="preserve"> and grabbing at the breast of a female </w:t>
      </w:r>
      <w:r w:rsidR="009A0C98">
        <w:rPr>
          <w:rFonts w:ascii="Times New Roman" w:hAnsi="Times New Roman" w:cs="Times New Roman"/>
          <w:sz w:val="28"/>
          <w:szCs w:val="28"/>
        </w:rPr>
        <w:t xml:space="preserve">student.  </w:t>
      </w:r>
      <w:r>
        <w:rPr>
          <w:rFonts w:ascii="Times New Roman" w:hAnsi="Times New Roman" w:cs="Times New Roman"/>
          <w:sz w:val="28"/>
          <w:szCs w:val="28"/>
        </w:rPr>
        <w:t xml:space="preserve">He has also stated that it was reported that more students “acted out what happened in the cafeteria” later that afternoon. (Brown, Dep. </w:t>
      </w:r>
      <w:r w:rsidR="002C3F75">
        <w:rPr>
          <w:rFonts w:ascii="Times New Roman" w:hAnsi="Times New Roman" w:cs="Times New Roman"/>
          <w:sz w:val="28"/>
          <w:szCs w:val="28"/>
        </w:rPr>
        <w:t>101</w:t>
      </w:r>
      <w:r>
        <w:rPr>
          <w:rFonts w:ascii="Times New Roman" w:hAnsi="Times New Roman" w:cs="Times New Roman"/>
          <w:sz w:val="28"/>
          <w:szCs w:val="28"/>
        </w:rPr>
        <w:t>).  However, there were no further reports of incidents at the school that day or subsequent days that wer</w:t>
      </w:r>
      <w:r w:rsidR="009A0C98">
        <w:rPr>
          <w:rFonts w:ascii="Times New Roman" w:hAnsi="Times New Roman" w:cs="Times New Roman"/>
          <w:sz w:val="28"/>
          <w:szCs w:val="28"/>
        </w:rPr>
        <w:t xml:space="preserve">e related to Charlie’s haircut. </w:t>
      </w:r>
      <w:r w:rsidR="00004EF4">
        <w:rPr>
          <w:rFonts w:ascii="Times New Roman" w:hAnsi="Times New Roman" w:cs="Times New Roman"/>
          <w:sz w:val="28"/>
          <w:szCs w:val="28"/>
        </w:rPr>
        <w:t>(Defendant’s Response to Plaintiffs’ Rule 36 Request for Admission, p. 3)</w:t>
      </w:r>
    </w:p>
    <w:p w14:paraId="6F851E39" w14:textId="59F797B0" w:rsidR="009A0C98" w:rsidRDefault="00B279E8" w:rsidP="009A0C98">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In Principal Walt Woodstock’s Response to Plaintiffs’ Rule 36 Request for Admission, </w:t>
      </w:r>
      <w:r w:rsidR="002C3F75">
        <w:rPr>
          <w:rFonts w:ascii="Times New Roman" w:hAnsi="Times New Roman" w:cs="Times New Roman"/>
          <w:sz w:val="28"/>
          <w:szCs w:val="28"/>
        </w:rPr>
        <w:t xml:space="preserve">Page </w:t>
      </w:r>
      <w:r w:rsidR="00791167">
        <w:rPr>
          <w:rFonts w:ascii="Times New Roman" w:hAnsi="Times New Roman" w:cs="Times New Roman"/>
          <w:sz w:val="28"/>
          <w:szCs w:val="28"/>
        </w:rPr>
        <w:t>4, Line</w:t>
      </w:r>
      <w:r w:rsidR="00004EF4">
        <w:rPr>
          <w:rFonts w:ascii="Times New Roman" w:hAnsi="Times New Roman" w:cs="Times New Roman"/>
          <w:sz w:val="28"/>
          <w:szCs w:val="28"/>
        </w:rPr>
        <w:t xml:space="preserve"> 10,</w:t>
      </w:r>
      <w:r>
        <w:rPr>
          <w:rFonts w:ascii="Times New Roman" w:hAnsi="Times New Roman" w:cs="Times New Roman"/>
          <w:sz w:val="28"/>
          <w:szCs w:val="28"/>
        </w:rPr>
        <w:t>“Entirely apart from any incident traceable to Charles Brown’s haircut, male students at Peanutsberg Junior High School periodically touch female students and make sexual comments towards them,” Defendant responded, “This occurs from time to time, as it does at any junior high school.”</w:t>
      </w:r>
      <w:r w:rsidR="009A0C98">
        <w:rPr>
          <w:rFonts w:ascii="Times New Roman" w:hAnsi="Times New Roman" w:cs="Times New Roman"/>
          <w:sz w:val="28"/>
          <w:szCs w:val="28"/>
        </w:rPr>
        <w:t xml:space="preserve"> (Response, pg. 4)  Defendant has not only failed to show that such incidents are not outside the norm for a typical day in a junior high school environment, it has not presented evidence that definitively ties the students’ behavior to Charlie’s haircut.  Similar phrasing alone cannot establish the link without further</w:t>
      </w:r>
      <w:r w:rsidR="00E208AE">
        <w:rPr>
          <w:rFonts w:ascii="Times New Roman" w:hAnsi="Times New Roman" w:cs="Times New Roman"/>
          <w:sz w:val="28"/>
          <w:szCs w:val="28"/>
        </w:rPr>
        <w:t xml:space="preserve"> </w:t>
      </w:r>
      <w:r w:rsidR="009A0C98">
        <w:rPr>
          <w:rFonts w:ascii="Times New Roman" w:hAnsi="Times New Roman" w:cs="Times New Roman"/>
          <w:sz w:val="28"/>
          <w:szCs w:val="28"/>
        </w:rPr>
        <w:t>evidence</w:t>
      </w:r>
      <w:r w:rsidR="00E208AE">
        <w:rPr>
          <w:rFonts w:ascii="Times New Roman" w:hAnsi="Times New Roman" w:cs="Times New Roman"/>
          <w:sz w:val="28"/>
          <w:szCs w:val="28"/>
        </w:rPr>
        <w:t xml:space="preserve"> discovery</w:t>
      </w:r>
      <w:r w:rsidR="009A0C98">
        <w:rPr>
          <w:rFonts w:ascii="Times New Roman" w:hAnsi="Times New Roman" w:cs="Times New Roman"/>
          <w:sz w:val="28"/>
          <w:szCs w:val="28"/>
        </w:rPr>
        <w:t>.</w:t>
      </w:r>
    </w:p>
    <w:p w14:paraId="24140652" w14:textId="5FE3EA36" w:rsidR="00FC333D" w:rsidRDefault="000A6D55" w:rsidP="00B279E8">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It is apparent, from Defendant’s own testimony, that this incident was not of an unusual nature for such a hormonally charged atmosphere and was not a “material or substantial interruption,” as the precedent set by </w:t>
      </w:r>
      <w:r>
        <w:rPr>
          <w:rFonts w:ascii="Times New Roman" w:hAnsi="Times New Roman" w:cs="Times New Roman"/>
          <w:i/>
          <w:sz w:val="28"/>
          <w:szCs w:val="28"/>
        </w:rPr>
        <w:t>Tinker</w:t>
      </w:r>
      <w:r>
        <w:rPr>
          <w:rFonts w:ascii="Times New Roman" w:hAnsi="Times New Roman" w:cs="Times New Roman"/>
          <w:sz w:val="28"/>
          <w:szCs w:val="28"/>
        </w:rPr>
        <w:t xml:space="preserve"> requires. </w:t>
      </w:r>
      <w:r w:rsidR="00004EF4">
        <w:rPr>
          <w:rFonts w:ascii="Times New Roman" w:hAnsi="Times New Roman" w:cs="Times New Roman"/>
          <w:i/>
          <w:sz w:val="28"/>
          <w:szCs w:val="28"/>
        </w:rPr>
        <w:t xml:space="preserve">Tinker </w:t>
      </w:r>
      <w:r w:rsidR="00004EF4">
        <w:rPr>
          <w:rFonts w:ascii="Times New Roman" w:hAnsi="Times New Roman" w:cs="Times New Roman"/>
          <w:sz w:val="28"/>
          <w:szCs w:val="28"/>
        </w:rPr>
        <w:t xml:space="preserve">at </w:t>
      </w:r>
      <w:r w:rsidR="005601BF">
        <w:rPr>
          <w:rFonts w:ascii="Times New Roman" w:hAnsi="Times New Roman" w:cs="Times New Roman"/>
          <w:sz w:val="28"/>
          <w:szCs w:val="28"/>
        </w:rPr>
        <w:t>507</w:t>
      </w:r>
      <w:r w:rsidR="003E704A">
        <w:rPr>
          <w:rFonts w:ascii="Times New Roman" w:hAnsi="Times New Roman" w:cs="Times New Roman"/>
          <w:sz w:val="28"/>
          <w:szCs w:val="28"/>
        </w:rPr>
        <w:t>.</w:t>
      </w:r>
      <w:r w:rsidR="009A0C98">
        <w:rPr>
          <w:rFonts w:ascii="Times New Roman" w:hAnsi="Times New Roman" w:cs="Times New Roman"/>
          <w:sz w:val="28"/>
          <w:szCs w:val="28"/>
        </w:rPr>
        <w:t xml:space="preserve">  </w:t>
      </w:r>
    </w:p>
    <w:p w14:paraId="1BEE7038" w14:textId="70432CD9" w:rsidR="00FD532B" w:rsidRDefault="00216026" w:rsidP="00B279E8">
      <w:pPr>
        <w:spacing w:line="480" w:lineRule="auto"/>
        <w:ind w:firstLine="720"/>
        <w:rPr>
          <w:rFonts w:ascii="Times New Roman" w:hAnsi="Times New Roman" w:cs="Times New Roman"/>
          <w:bCs/>
          <w:sz w:val="28"/>
          <w:szCs w:val="28"/>
        </w:rPr>
      </w:pPr>
      <w:r>
        <w:rPr>
          <w:rFonts w:ascii="Times New Roman" w:hAnsi="Times New Roman" w:cs="Times New Roman"/>
          <w:sz w:val="28"/>
          <w:szCs w:val="28"/>
        </w:rPr>
        <w:t xml:space="preserve">The Federal District Court in </w:t>
      </w:r>
      <w:r w:rsidR="00F25F48">
        <w:rPr>
          <w:rFonts w:ascii="Times New Roman" w:hAnsi="Times New Roman" w:cs="Times New Roman"/>
          <w:sz w:val="28"/>
          <w:szCs w:val="28"/>
        </w:rPr>
        <w:t>Minnesota</w:t>
      </w:r>
      <w:r w:rsidR="00FD532B">
        <w:rPr>
          <w:rFonts w:ascii="Times New Roman" w:hAnsi="Times New Roman" w:cs="Times New Roman"/>
          <w:sz w:val="28"/>
          <w:szCs w:val="28"/>
        </w:rPr>
        <w:t xml:space="preserve"> has recently addressed the question of what constitutes a material disruption, in</w:t>
      </w:r>
      <w:r w:rsidR="008970C6">
        <w:rPr>
          <w:rFonts w:ascii="Times New Roman" w:hAnsi="Times New Roman" w:cs="Times New Roman"/>
          <w:sz w:val="28"/>
          <w:szCs w:val="28"/>
        </w:rPr>
        <w:t xml:space="preserve"> </w:t>
      </w:r>
      <w:r w:rsidR="008970C6" w:rsidRPr="008970C6">
        <w:rPr>
          <w:rFonts w:ascii="Times New Roman" w:hAnsi="Times New Roman" w:cs="Times New Roman"/>
          <w:bCs/>
          <w:i/>
          <w:sz w:val="28"/>
          <w:szCs w:val="28"/>
        </w:rPr>
        <w:t>Chambers v. Babbitt</w:t>
      </w:r>
      <w:r w:rsidR="008970C6" w:rsidRPr="008970C6">
        <w:rPr>
          <w:rFonts w:ascii="Times New Roman" w:hAnsi="Times New Roman" w:cs="Times New Roman"/>
          <w:bCs/>
          <w:sz w:val="28"/>
          <w:szCs w:val="28"/>
        </w:rPr>
        <w:t>, 145 F.Supp.2d 1068 (</w:t>
      </w:r>
      <w:r w:rsidR="008970C6">
        <w:rPr>
          <w:rFonts w:ascii="Times New Roman" w:hAnsi="Times New Roman" w:cs="Times New Roman"/>
          <w:bCs/>
          <w:sz w:val="28"/>
          <w:szCs w:val="28"/>
        </w:rPr>
        <w:t xml:space="preserve">D. Minn. </w:t>
      </w:r>
      <w:r w:rsidR="008970C6" w:rsidRPr="008970C6">
        <w:rPr>
          <w:rFonts w:ascii="Times New Roman" w:hAnsi="Times New Roman" w:cs="Times New Roman"/>
          <w:bCs/>
          <w:sz w:val="28"/>
          <w:szCs w:val="28"/>
        </w:rPr>
        <w:t>2001)</w:t>
      </w:r>
      <w:r w:rsidR="003B6EDA">
        <w:rPr>
          <w:rFonts w:ascii="Times New Roman" w:hAnsi="Times New Roman" w:cs="Times New Roman"/>
          <w:bCs/>
          <w:sz w:val="28"/>
          <w:szCs w:val="28"/>
        </w:rPr>
        <w:t xml:space="preserve">.  In </w:t>
      </w:r>
      <w:r w:rsidR="003B6EDA">
        <w:rPr>
          <w:rFonts w:ascii="Times New Roman" w:hAnsi="Times New Roman" w:cs="Times New Roman"/>
          <w:bCs/>
          <w:i/>
          <w:sz w:val="28"/>
          <w:szCs w:val="28"/>
        </w:rPr>
        <w:t>Chambers</w:t>
      </w:r>
      <w:r w:rsidR="003B6EDA">
        <w:rPr>
          <w:rFonts w:ascii="Times New Roman" w:hAnsi="Times New Roman" w:cs="Times New Roman"/>
          <w:bCs/>
          <w:sz w:val="28"/>
          <w:szCs w:val="28"/>
        </w:rPr>
        <w:t xml:space="preserve">, a student was banned from wearing a specific “Straight Pride” sweatshirt, as the school believed that the shirt had the potential to create a substantial disruption, because previous incidents had been tied to student’s apparel. </w:t>
      </w:r>
      <w:r w:rsidR="00E208AE">
        <w:rPr>
          <w:rFonts w:ascii="Times New Roman" w:hAnsi="Times New Roman" w:cs="Times New Roman"/>
          <w:bCs/>
          <w:i/>
          <w:sz w:val="28"/>
          <w:szCs w:val="28"/>
        </w:rPr>
        <w:t>Chambers</w:t>
      </w:r>
      <w:r w:rsidR="00E208AE">
        <w:rPr>
          <w:rFonts w:ascii="Times New Roman" w:hAnsi="Times New Roman" w:cs="Times New Roman"/>
          <w:bCs/>
          <w:sz w:val="28"/>
          <w:szCs w:val="28"/>
        </w:rPr>
        <w:t xml:space="preserve"> at 1071.</w:t>
      </w:r>
      <w:r w:rsidR="003B6EDA">
        <w:rPr>
          <w:rFonts w:ascii="Times New Roman" w:hAnsi="Times New Roman" w:cs="Times New Roman"/>
          <w:bCs/>
          <w:sz w:val="28"/>
          <w:szCs w:val="28"/>
        </w:rPr>
        <w:t xml:space="preserve"> However, the Court overruled this reasoning, finding that it was a tenuous connection and was insufficient evidence of a direct link between the student’s apparel and a material disruption to the learning environment.</w:t>
      </w:r>
      <w:r w:rsidR="00FD532B">
        <w:rPr>
          <w:rFonts w:ascii="Times New Roman" w:hAnsi="Times New Roman" w:cs="Times New Roman"/>
          <w:bCs/>
          <w:sz w:val="28"/>
          <w:szCs w:val="28"/>
        </w:rPr>
        <w:t xml:space="preserve">  “A</w:t>
      </w:r>
      <w:r w:rsidR="00FD532B" w:rsidRPr="00FD532B">
        <w:rPr>
          <w:rFonts w:ascii="Times New Roman" w:hAnsi="Times New Roman" w:cs="Times New Roman"/>
          <w:bCs/>
          <w:sz w:val="28"/>
          <w:szCs w:val="28"/>
        </w:rPr>
        <w:t xml:space="preserve"> student's freedom of expression is protected in the school environment to the extent that a school does not otherwise </w:t>
      </w:r>
      <w:r w:rsidR="00FD532B">
        <w:rPr>
          <w:rFonts w:ascii="Times New Roman" w:hAnsi="Times New Roman" w:cs="Times New Roman"/>
          <w:bCs/>
          <w:sz w:val="28"/>
          <w:szCs w:val="28"/>
        </w:rPr>
        <w:t xml:space="preserve">have a reasonable belief that such expression could lead to substantial disruption of the school environment </w:t>
      </w:r>
      <w:r w:rsidR="00FD532B" w:rsidRPr="00FD532B">
        <w:rPr>
          <w:rFonts w:ascii="Times New Roman" w:hAnsi="Times New Roman" w:cs="Times New Roman"/>
          <w:bCs/>
          <w:sz w:val="28"/>
          <w:szCs w:val="28"/>
        </w:rPr>
        <w:t>or</w:t>
      </w:r>
      <w:r w:rsidR="00FD532B">
        <w:rPr>
          <w:rFonts w:ascii="Times New Roman" w:hAnsi="Times New Roman" w:cs="Times New Roman"/>
          <w:bCs/>
          <w:sz w:val="28"/>
          <w:szCs w:val="28"/>
        </w:rPr>
        <w:t xml:space="preserve"> </w:t>
      </w:r>
      <w:r w:rsidR="00FD532B" w:rsidRPr="00FD532B">
        <w:rPr>
          <w:rFonts w:ascii="Times New Roman" w:hAnsi="Times New Roman" w:cs="Times New Roman"/>
          <w:bCs/>
          <w:sz w:val="28"/>
          <w:szCs w:val="28"/>
        </w:rPr>
        <w:t>material interference w</w:t>
      </w:r>
      <w:r w:rsidR="00FD532B">
        <w:rPr>
          <w:rFonts w:ascii="Times New Roman" w:hAnsi="Times New Roman" w:cs="Times New Roman"/>
          <w:bCs/>
          <w:sz w:val="28"/>
          <w:szCs w:val="28"/>
        </w:rPr>
        <w:t xml:space="preserve">ith school activities,” </w:t>
      </w:r>
      <w:r w:rsidR="00E208AE">
        <w:rPr>
          <w:rFonts w:ascii="Times New Roman" w:hAnsi="Times New Roman" w:cs="Times New Roman"/>
          <w:bCs/>
          <w:i/>
          <w:sz w:val="28"/>
          <w:szCs w:val="28"/>
        </w:rPr>
        <w:t>Id</w:t>
      </w:r>
      <w:r w:rsidR="00FD532B">
        <w:rPr>
          <w:rFonts w:ascii="Times New Roman" w:hAnsi="Times New Roman" w:cs="Times New Roman"/>
          <w:bCs/>
          <w:sz w:val="28"/>
          <w:szCs w:val="28"/>
        </w:rPr>
        <w:t xml:space="preserve">.  </w:t>
      </w:r>
    </w:p>
    <w:p w14:paraId="3E365FDE" w14:textId="4E5C3F01" w:rsidR="00C81C35" w:rsidRPr="00FD532B" w:rsidRDefault="00FD532B" w:rsidP="00B279E8">
      <w:pPr>
        <w:spacing w:line="480" w:lineRule="auto"/>
        <w:ind w:firstLine="720"/>
        <w:rPr>
          <w:rFonts w:ascii="Times New Roman" w:hAnsi="Times New Roman" w:cs="Times New Roman"/>
          <w:i/>
          <w:sz w:val="28"/>
          <w:szCs w:val="28"/>
        </w:rPr>
      </w:pPr>
      <w:r>
        <w:rPr>
          <w:rFonts w:ascii="Times New Roman" w:hAnsi="Times New Roman" w:cs="Times New Roman"/>
          <w:bCs/>
          <w:i/>
          <w:sz w:val="28"/>
          <w:szCs w:val="28"/>
        </w:rPr>
        <w:t>Chambers</w:t>
      </w:r>
      <w:r w:rsidR="00F25F48">
        <w:rPr>
          <w:rFonts w:ascii="Times New Roman" w:hAnsi="Times New Roman" w:cs="Times New Roman"/>
          <w:bCs/>
          <w:sz w:val="28"/>
          <w:szCs w:val="28"/>
        </w:rPr>
        <w:t xml:space="preserve"> adheres to</w:t>
      </w:r>
      <w:r>
        <w:rPr>
          <w:rFonts w:ascii="Times New Roman" w:hAnsi="Times New Roman" w:cs="Times New Roman"/>
          <w:bCs/>
          <w:sz w:val="28"/>
          <w:szCs w:val="28"/>
        </w:rPr>
        <w:t xml:space="preserve"> the Supreme Court’s decision in </w:t>
      </w:r>
      <w:r>
        <w:rPr>
          <w:rFonts w:ascii="Times New Roman" w:hAnsi="Times New Roman" w:cs="Times New Roman"/>
          <w:bCs/>
          <w:i/>
          <w:sz w:val="28"/>
          <w:szCs w:val="28"/>
        </w:rPr>
        <w:t xml:space="preserve">Tinker </w:t>
      </w:r>
      <w:r>
        <w:rPr>
          <w:rFonts w:ascii="Times New Roman" w:hAnsi="Times New Roman" w:cs="Times New Roman"/>
          <w:bCs/>
          <w:sz w:val="28"/>
          <w:szCs w:val="28"/>
        </w:rPr>
        <w:t>by maintaining a high threshold for the level of disruption required before taking the extreme step of</w:t>
      </w:r>
      <w:r w:rsidR="00004EF4">
        <w:rPr>
          <w:rFonts w:ascii="Times New Roman" w:hAnsi="Times New Roman" w:cs="Times New Roman"/>
          <w:bCs/>
          <w:sz w:val="28"/>
          <w:szCs w:val="28"/>
        </w:rPr>
        <w:t xml:space="preserve"> stripping a student of his </w:t>
      </w:r>
      <w:r w:rsidR="00480773">
        <w:rPr>
          <w:rFonts w:ascii="Times New Roman" w:hAnsi="Times New Roman" w:cs="Times New Roman"/>
          <w:bCs/>
          <w:sz w:val="28"/>
          <w:szCs w:val="28"/>
        </w:rPr>
        <w:t>constitutional right.  T</w:t>
      </w:r>
      <w:r w:rsidR="00E208AE">
        <w:rPr>
          <w:rFonts w:ascii="Times New Roman" w:hAnsi="Times New Roman" w:cs="Times New Roman"/>
          <w:bCs/>
          <w:sz w:val="28"/>
          <w:szCs w:val="28"/>
        </w:rPr>
        <w:t>he actions allegedly tied to Charlie’s haircut are nowhere near this established threshold.</w:t>
      </w:r>
      <w:r>
        <w:rPr>
          <w:rFonts w:ascii="Times New Roman" w:hAnsi="Times New Roman" w:cs="Times New Roman"/>
          <w:bCs/>
          <w:sz w:val="28"/>
          <w:szCs w:val="28"/>
        </w:rPr>
        <w:t xml:space="preserve"> See </w:t>
      </w:r>
      <w:r>
        <w:rPr>
          <w:rFonts w:ascii="Times New Roman" w:hAnsi="Times New Roman" w:cs="Times New Roman"/>
          <w:bCs/>
          <w:i/>
          <w:sz w:val="28"/>
          <w:szCs w:val="28"/>
        </w:rPr>
        <w:t>Tinker.</w:t>
      </w:r>
    </w:p>
    <w:p w14:paraId="40BE6091" w14:textId="32BA744E" w:rsidR="00AD3B83" w:rsidRDefault="00AD3B83" w:rsidP="00AD3B83">
      <w:pPr>
        <w:rPr>
          <w:rFonts w:ascii="Times New Roman" w:hAnsi="Times New Roman" w:cs="Times New Roman"/>
          <w:b/>
          <w:bCs/>
          <w:smallCaps/>
          <w:sz w:val="28"/>
          <w:szCs w:val="28"/>
        </w:rPr>
      </w:pPr>
      <w:r>
        <w:rPr>
          <w:rFonts w:ascii="Times New Roman" w:hAnsi="Times New Roman" w:cs="Times New Roman"/>
          <w:b/>
          <w:bCs/>
          <w:smallCaps/>
          <w:sz w:val="28"/>
          <w:szCs w:val="28"/>
        </w:rPr>
        <w:t>B.  Charlie’s Speech Was Neither Lewd Nor Vulgar.</w:t>
      </w:r>
    </w:p>
    <w:p w14:paraId="1AE6C2FA" w14:textId="77777777" w:rsidR="00AD3B83" w:rsidRPr="00AD3B83" w:rsidRDefault="00AD3B83" w:rsidP="00AD3B83">
      <w:pPr>
        <w:rPr>
          <w:rFonts w:ascii="Times New Roman" w:hAnsi="Times New Roman" w:cs="Times New Roman"/>
          <w:b/>
          <w:bCs/>
          <w:smallCaps/>
          <w:sz w:val="28"/>
          <w:szCs w:val="28"/>
        </w:rPr>
      </w:pPr>
    </w:p>
    <w:p w14:paraId="24575C82" w14:textId="750C2DB9" w:rsidR="00254C10" w:rsidRDefault="00252799" w:rsidP="00254C10">
      <w:pPr>
        <w:spacing w:line="480" w:lineRule="auto"/>
        <w:ind w:firstLine="720"/>
        <w:rPr>
          <w:rFonts w:ascii="Times New Roman" w:hAnsi="Times New Roman" w:cs="Times New Roman"/>
          <w:bCs/>
          <w:sz w:val="28"/>
          <w:szCs w:val="28"/>
        </w:rPr>
      </w:pPr>
      <w:r w:rsidRPr="00252799">
        <w:rPr>
          <w:rFonts w:ascii="Times New Roman" w:hAnsi="Times New Roman" w:cs="Times New Roman"/>
          <w:bCs/>
          <w:i/>
          <w:sz w:val="28"/>
          <w:szCs w:val="28"/>
        </w:rPr>
        <w:t>Tinker</w:t>
      </w:r>
      <w:r>
        <w:rPr>
          <w:rFonts w:ascii="Times New Roman" w:hAnsi="Times New Roman" w:cs="Times New Roman"/>
          <w:bCs/>
          <w:sz w:val="28"/>
          <w:szCs w:val="28"/>
        </w:rPr>
        <w:t xml:space="preserve">’s holding was somewhat narrowed in 1986, by </w:t>
      </w:r>
      <w:r w:rsidR="00A36260">
        <w:rPr>
          <w:rFonts w:ascii="Times New Roman" w:hAnsi="Times New Roman" w:cs="Times New Roman"/>
          <w:bCs/>
          <w:i/>
          <w:sz w:val="28"/>
          <w:szCs w:val="28"/>
        </w:rPr>
        <w:t>Bethel School District v. Fraser</w:t>
      </w:r>
      <w:r w:rsidR="00A36260">
        <w:rPr>
          <w:rFonts w:ascii="Times New Roman" w:hAnsi="Times New Roman" w:cs="Times New Roman"/>
          <w:bCs/>
          <w:sz w:val="28"/>
          <w:szCs w:val="28"/>
        </w:rPr>
        <w:t xml:space="preserve"> 478 U.S. 675 (1986)</w:t>
      </w:r>
      <w:r>
        <w:rPr>
          <w:rFonts w:ascii="Times New Roman" w:hAnsi="Times New Roman" w:cs="Times New Roman"/>
          <w:bCs/>
          <w:sz w:val="28"/>
          <w:szCs w:val="28"/>
        </w:rPr>
        <w:t>.  Although</w:t>
      </w:r>
      <w:r>
        <w:rPr>
          <w:rFonts w:ascii="Times New Roman" w:hAnsi="Times New Roman" w:cs="Times New Roman"/>
          <w:bCs/>
          <w:i/>
          <w:sz w:val="28"/>
          <w:szCs w:val="28"/>
        </w:rPr>
        <w:t xml:space="preserve"> Fraser</w:t>
      </w:r>
      <w:r w:rsidR="00A36260">
        <w:rPr>
          <w:rFonts w:ascii="Times New Roman" w:hAnsi="Times New Roman" w:cs="Times New Roman"/>
          <w:bCs/>
          <w:sz w:val="28"/>
          <w:szCs w:val="28"/>
        </w:rPr>
        <w:t xml:space="preserve"> </w:t>
      </w:r>
      <w:r w:rsidR="00A36260">
        <w:rPr>
          <w:rFonts w:ascii="Times New Roman" w:hAnsi="Times New Roman" w:cs="Times New Roman"/>
          <w:sz w:val="28"/>
          <w:szCs w:val="28"/>
        </w:rPr>
        <w:t xml:space="preserve">established </w:t>
      </w:r>
      <w:r w:rsidR="00A22853">
        <w:rPr>
          <w:rFonts w:ascii="Times New Roman" w:hAnsi="Times New Roman" w:cs="Times New Roman"/>
          <w:sz w:val="28"/>
          <w:szCs w:val="28"/>
        </w:rPr>
        <w:t>an additional</w:t>
      </w:r>
      <w:r w:rsidR="00A36260">
        <w:rPr>
          <w:rFonts w:ascii="Times New Roman" w:hAnsi="Times New Roman" w:cs="Times New Roman"/>
          <w:sz w:val="28"/>
          <w:szCs w:val="28"/>
        </w:rPr>
        <w:t xml:space="preserve"> </w:t>
      </w:r>
      <w:r w:rsidR="00A22853">
        <w:rPr>
          <w:rFonts w:ascii="Times New Roman" w:hAnsi="Times New Roman" w:cs="Times New Roman"/>
          <w:sz w:val="28"/>
          <w:szCs w:val="28"/>
        </w:rPr>
        <w:t>restriction</w:t>
      </w:r>
      <w:r w:rsidR="00A36260">
        <w:rPr>
          <w:rFonts w:ascii="Times New Roman" w:hAnsi="Times New Roman" w:cs="Times New Roman"/>
          <w:sz w:val="28"/>
          <w:szCs w:val="28"/>
        </w:rPr>
        <w:t xml:space="preserve"> on the type and matter of speech that will be protected within the school environment, </w:t>
      </w:r>
      <w:r w:rsidR="00A22853">
        <w:rPr>
          <w:rFonts w:ascii="Times New Roman" w:hAnsi="Times New Roman" w:cs="Times New Roman"/>
          <w:sz w:val="28"/>
          <w:szCs w:val="28"/>
        </w:rPr>
        <w:t xml:space="preserve">this case is clearly distinguishable from the facts that present themselves to the court today. </w:t>
      </w:r>
      <w:r w:rsidR="00254C10">
        <w:rPr>
          <w:rFonts w:ascii="Times New Roman" w:hAnsi="Times New Roman" w:cs="Times New Roman"/>
          <w:bCs/>
          <w:sz w:val="28"/>
          <w:szCs w:val="28"/>
        </w:rPr>
        <w:t xml:space="preserve">Although </w:t>
      </w:r>
      <w:r w:rsidR="005601BF">
        <w:rPr>
          <w:rFonts w:ascii="Times New Roman" w:hAnsi="Times New Roman" w:cs="Times New Roman"/>
          <w:bCs/>
          <w:sz w:val="28"/>
          <w:szCs w:val="28"/>
        </w:rPr>
        <w:t xml:space="preserve">some would argue that the holding of </w:t>
      </w:r>
      <w:r w:rsidR="005601BF">
        <w:rPr>
          <w:rFonts w:ascii="Times New Roman" w:hAnsi="Times New Roman" w:cs="Times New Roman"/>
          <w:bCs/>
          <w:i/>
          <w:sz w:val="28"/>
          <w:szCs w:val="28"/>
        </w:rPr>
        <w:t>Fraser</w:t>
      </w:r>
      <w:r w:rsidR="00254C10">
        <w:rPr>
          <w:rFonts w:ascii="Times New Roman" w:hAnsi="Times New Roman" w:cs="Times New Roman"/>
          <w:bCs/>
          <w:sz w:val="28"/>
          <w:szCs w:val="28"/>
        </w:rPr>
        <w:t xml:space="preserve"> </w:t>
      </w:r>
      <w:r w:rsidR="005601BF">
        <w:rPr>
          <w:rFonts w:ascii="Times New Roman" w:hAnsi="Times New Roman" w:cs="Times New Roman"/>
          <w:bCs/>
          <w:sz w:val="28"/>
          <w:szCs w:val="28"/>
        </w:rPr>
        <w:t>further restricts</w:t>
      </w:r>
      <w:r w:rsidR="00254C10">
        <w:rPr>
          <w:rFonts w:ascii="Times New Roman" w:hAnsi="Times New Roman" w:cs="Times New Roman"/>
          <w:bCs/>
          <w:sz w:val="28"/>
          <w:szCs w:val="28"/>
        </w:rPr>
        <w:t xml:space="preserve"> the free speech rights of students in schools, there is such a marked difference between </w:t>
      </w:r>
      <w:r w:rsidR="00254C10">
        <w:rPr>
          <w:rFonts w:ascii="Times New Roman" w:hAnsi="Times New Roman" w:cs="Times New Roman"/>
          <w:bCs/>
          <w:i/>
          <w:sz w:val="28"/>
          <w:szCs w:val="28"/>
        </w:rPr>
        <w:t xml:space="preserve">Fraser </w:t>
      </w:r>
      <w:r w:rsidR="008C176C">
        <w:rPr>
          <w:rFonts w:ascii="Times New Roman" w:hAnsi="Times New Roman" w:cs="Times New Roman"/>
          <w:bCs/>
          <w:sz w:val="28"/>
          <w:szCs w:val="28"/>
        </w:rPr>
        <w:t>and the facts at hand</w:t>
      </w:r>
      <w:r w:rsidR="00254C10">
        <w:rPr>
          <w:rFonts w:ascii="Times New Roman" w:hAnsi="Times New Roman" w:cs="Times New Roman"/>
          <w:bCs/>
          <w:sz w:val="28"/>
          <w:szCs w:val="28"/>
        </w:rPr>
        <w:t xml:space="preserve"> that </w:t>
      </w:r>
      <w:r w:rsidR="005601BF">
        <w:rPr>
          <w:rFonts w:ascii="Times New Roman" w:hAnsi="Times New Roman" w:cs="Times New Roman"/>
          <w:bCs/>
          <w:i/>
          <w:sz w:val="28"/>
          <w:szCs w:val="28"/>
        </w:rPr>
        <w:t>Fraser</w:t>
      </w:r>
      <w:r w:rsidR="00254C10">
        <w:rPr>
          <w:rFonts w:ascii="Times New Roman" w:hAnsi="Times New Roman" w:cs="Times New Roman"/>
          <w:bCs/>
          <w:sz w:val="28"/>
          <w:szCs w:val="28"/>
        </w:rPr>
        <w:t xml:space="preserve"> </w:t>
      </w:r>
      <w:r w:rsidR="005601BF">
        <w:rPr>
          <w:rFonts w:ascii="Times New Roman" w:hAnsi="Times New Roman" w:cs="Times New Roman"/>
          <w:bCs/>
          <w:sz w:val="28"/>
          <w:szCs w:val="28"/>
        </w:rPr>
        <w:t>actually strengthens Charlie’s case for protection of his individual right to free speech.</w:t>
      </w:r>
    </w:p>
    <w:p w14:paraId="7D261C35" w14:textId="5469EE10" w:rsidR="005601BF" w:rsidRPr="005601BF" w:rsidRDefault="00A36260" w:rsidP="00254C10">
      <w:pPr>
        <w:spacing w:line="480" w:lineRule="auto"/>
        <w:ind w:firstLine="720"/>
        <w:rPr>
          <w:rFonts w:ascii="Times New Roman" w:hAnsi="Times New Roman" w:cs="Times New Roman"/>
          <w:bCs/>
          <w:sz w:val="28"/>
          <w:szCs w:val="28"/>
        </w:rPr>
      </w:pPr>
      <w:r w:rsidRPr="00254C10">
        <w:rPr>
          <w:rFonts w:ascii="Times New Roman" w:hAnsi="Times New Roman" w:cs="Times New Roman"/>
          <w:bCs/>
          <w:sz w:val="28"/>
          <w:szCs w:val="28"/>
        </w:rPr>
        <w:t>In</w:t>
      </w:r>
      <w:r>
        <w:rPr>
          <w:rFonts w:ascii="Times New Roman" w:hAnsi="Times New Roman" w:cs="Times New Roman"/>
          <w:bCs/>
          <w:sz w:val="28"/>
          <w:szCs w:val="28"/>
        </w:rPr>
        <w:t xml:space="preserve"> </w:t>
      </w:r>
      <w:r>
        <w:rPr>
          <w:rFonts w:ascii="Times New Roman" w:hAnsi="Times New Roman" w:cs="Times New Roman"/>
          <w:bCs/>
          <w:i/>
          <w:sz w:val="28"/>
          <w:szCs w:val="28"/>
        </w:rPr>
        <w:t>Fraser</w:t>
      </w:r>
      <w:r>
        <w:rPr>
          <w:rFonts w:ascii="Times New Roman" w:hAnsi="Times New Roman" w:cs="Times New Roman"/>
          <w:bCs/>
          <w:sz w:val="28"/>
          <w:szCs w:val="28"/>
        </w:rPr>
        <w:t>, the Court held, “</w:t>
      </w:r>
      <w:r w:rsidRPr="00A36260">
        <w:rPr>
          <w:rFonts w:ascii="Times New Roman" w:hAnsi="Times New Roman" w:cs="Times New Roman"/>
          <w:bCs/>
          <w:sz w:val="28"/>
          <w:szCs w:val="28"/>
        </w:rPr>
        <w:t>The First Amendment does not prevent the school officials from determining that to permit a vulgar and lewd speech such as respondent's would undermine the school's basic educational mission</w:t>
      </w:r>
      <w:r>
        <w:rPr>
          <w:rFonts w:ascii="Times New Roman" w:hAnsi="Times New Roman" w:cs="Times New Roman"/>
          <w:bCs/>
          <w:sz w:val="28"/>
          <w:szCs w:val="28"/>
        </w:rPr>
        <w:t xml:space="preserve">,” </w:t>
      </w:r>
      <w:r w:rsidR="00E208AE">
        <w:rPr>
          <w:rFonts w:ascii="Times New Roman" w:hAnsi="Times New Roman" w:cs="Times New Roman"/>
          <w:bCs/>
          <w:i/>
          <w:sz w:val="28"/>
          <w:szCs w:val="28"/>
        </w:rPr>
        <w:t>Id</w:t>
      </w:r>
      <w:r w:rsidR="005601BF">
        <w:rPr>
          <w:rFonts w:ascii="Times New Roman" w:hAnsi="Times New Roman" w:cs="Times New Roman"/>
          <w:bCs/>
          <w:sz w:val="28"/>
          <w:szCs w:val="28"/>
        </w:rPr>
        <w:t xml:space="preserve"> at 680.</w:t>
      </w:r>
    </w:p>
    <w:p w14:paraId="264CBD6F" w14:textId="60F96795" w:rsidR="00A7233B" w:rsidRDefault="00E208AE" w:rsidP="00254C10">
      <w:pPr>
        <w:spacing w:line="480" w:lineRule="auto"/>
        <w:ind w:firstLine="720"/>
        <w:rPr>
          <w:rFonts w:ascii="Times New Roman" w:hAnsi="Times New Roman" w:cs="Times New Roman"/>
          <w:bCs/>
          <w:sz w:val="28"/>
          <w:szCs w:val="28"/>
        </w:rPr>
      </w:pPr>
      <w:r>
        <w:rPr>
          <w:rFonts w:ascii="Times New Roman" w:hAnsi="Times New Roman" w:cs="Times New Roman"/>
          <w:bCs/>
          <w:sz w:val="28"/>
          <w:szCs w:val="28"/>
        </w:rPr>
        <w:t xml:space="preserve">However, the facts of </w:t>
      </w:r>
      <w:r w:rsidR="005601BF">
        <w:rPr>
          <w:rFonts w:ascii="Times New Roman" w:hAnsi="Times New Roman" w:cs="Times New Roman"/>
          <w:bCs/>
          <w:i/>
          <w:sz w:val="28"/>
          <w:szCs w:val="28"/>
        </w:rPr>
        <w:t>Fraser</w:t>
      </w:r>
      <w:r>
        <w:rPr>
          <w:rFonts w:ascii="Times New Roman" w:hAnsi="Times New Roman" w:cs="Times New Roman"/>
          <w:bCs/>
          <w:sz w:val="28"/>
          <w:szCs w:val="28"/>
        </w:rPr>
        <w:t xml:space="preserve"> are</w:t>
      </w:r>
      <w:r w:rsidR="008C176C">
        <w:rPr>
          <w:rFonts w:ascii="Times New Roman" w:hAnsi="Times New Roman" w:cs="Times New Roman"/>
          <w:bCs/>
          <w:sz w:val="28"/>
          <w:szCs w:val="28"/>
        </w:rPr>
        <w:t xml:space="preserve"> clearly distinguishable in many respects.  </w:t>
      </w:r>
      <w:r w:rsidR="006F6078">
        <w:rPr>
          <w:rFonts w:ascii="Times New Roman" w:hAnsi="Times New Roman" w:cs="Times New Roman"/>
          <w:bCs/>
          <w:sz w:val="28"/>
          <w:szCs w:val="28"/>
        </w:rPr>
        <w:t>The</w:t>
      </w:r>
      <w:r w:rsidR="00F82155">
        <w:rPr>
          <w:rFonts w:ascii="Times New Roman" w:hAnsi="Times New Roman" w:cs="Times New Roman"/>
          <w:bCs/>
          <w:sz w:val="28"/>
          <w:szCs w:val="28"/>
        </w:rPr>
        <w:t xml:space="preserve"> student in </w:t>
      </w:r>
      <w:r w:rsidR="00F82155">
        <w:rPr>
          <w:rFonts w:ascii="Times New Roman" w:hAnsi="Times New Roman" w:cs="Times New Roman"/>
          <w:bCs/>
          <w:i/>
          <w:sz w:val="28"/>
          <w:szCs w:val="28"/>
        </w:rPr>
        <w:t>Fraser</w:t>
      </w:r>
      <w:r w:rsidR="00893F40">
        <w:rPr>
          <w:rFonts w:ascii="Times New Roman" w:hAnsi="Times New Roman" w:cs="Times New Roman"/>
          <w:bCs/>
          <w:sz w:val="28"/>
          <w:szCs w:val="28"/>
        </w:rPr>
        <w:t xml:space="preserve"> made an extended speech </w:t>
      </w:r>
      <w:r w:rsidR="00F82155">
        <w:rPr>
          <w:rFonts w:ascii="Times New Roman" w:hAnsi="Times New Roman" w:cs="Times New Roman"/>
          <w:bCs/>
          <w:sz w:val="28"/>
          <w:szCs w:val="28"/>
        </w:rPr>
        <w:t xml:space="preserve">during </w:t>
      </w:r>
      <w:r w:rsidR="008C176C">
        <w:rPr>
          <w:rFonts w:ascii="Times New Roman" w:hAnsi="Times New Roman" w:cs="Times New Roman"/>
          <w:bCs/>
          <w:sz w:val="28"/>
          <w:szCs w:val="28"/>
        </w:rPr>
        <w:t>the course</w:t>
      </w:r>
      <w:r w:rsidR="00893F40">
        <w:rPr>
          <w:rFonts w:ascii="Times New Roman" w:hAnsi="Times New Roman" w:cs="Times New Roman"/>
          <w:bCs/>
          <w:sz w:val="28"/>
          <w:szCs w:val="28"/>
        </w:rPr>
        <w:t xml:space="preserve"> of a school assembly, in front of a captive audience, </w:t>
      </w:r>
      <w:r w:rsidR="00F82155">
        <w:rPr>
          <w:rFonts w:ascii="Times New Roman" w:hAnsi="Times New Roman" w:cs="Times New Roman"/>
          <w:bCs/>
          <w:sz w:val="28"/>
          <w:szCs w:val="28"/>
        </w:rPr>
        <w:t>that was littered with</w:t>
      </w:r>
      <w:r w:rsidR="00A7233B">
        <w:rPr>
          <w:rFonts w:ascii="Times New Roman" w:hAnsi="Times New Roman" w:cs="Times New Roman"/>
          <w:bCs/>
          <w:sz w:val="28"/>
          <w:szCs w:val="28"/>
        </w:rPr>
        <w:t xml:space="preserve"> numerous</w:t>
      </w:r>
      <w:r w:rsidR="00893F40">
        <w:rPr>
          <w:rFonts w:ascii="Times New Roman" w:hAnsi="Times New Roman" w:cs="Times New Roman"/>
          <w:bCs/>
          <w:sz w:val="28"/>
          <w:szCs w:val="28"/>
        </w:rPr>
        <w:t xml:space="preserve"> oblique </w:t>
      </w:r>
      <w:r w:rsidR="00A7233B">
        <w:rPr>
          <w:rFonts w:ascii="Times New Roman" w:hAnsi="Times New Roman" w:cs="Times New Roman"/>
          <w:bCs/>
          <w:sz w:val="28"/>
          <w:szCs w:val="28"/>
        </w:rPr>
        <w:t>sexual innuendos.  In addition</w:t>
      </w:r>
      <w:r w:rsidR="008C176C">
        <w:rPr>
          <w:rFonts w:ascii="Times New Roman" w:hAnsi="Times New Roman" w:cs="Times New Roman"/>
          <w:bCs/>
          <w:sz w:val="28"/>
          <w:szCs w:val="28"/>
        </w:rPr>
        <w:t xml:space="preserve"> to the lewd nature of his speech</w:t>
      </w:r>
      <w:r w:rsidR="00A7233B">
        <w:rPr>
          <w:rFonts w:ascii="Times New Roman" w:hAnsi="Times New Roman" w:cs="Times New Roman"/>
          <w:bCs/>
          <w:sz w:val="28"/>
          <w:szCs w:val="28"/>
        </w:rPr>
        <w:t xml:space="preserve">, his actions met the </w:t>
      </w:r>
      <w:r w:rsidR="00A7233B">
        <w:rPr>
          <w:rFonts w:ascii="Times New Roman" w:hAnsi="Times New Roman" w:cs="Times New Roman"/>
          <w:bCs/>
          <w:i/>
          <w:sz w:val="28"/>
          <w:szCs w:val="28"/>
        </w:rPr>
        <w:t>Tinker</w:t>
      </w:r>
      <w:r w:rsidR="00A7233B">
        <w:rPr>
          <w:rFonts w:ascii="Times New Roman" w:hAnsi="Times New Roman" w:cs="Times New Roman"/>
          <w:bCs/>
          <w:sz w:val="28"/>
          <w:szCs w:val="28"/>
        </w:rPr>
        <w:t xml:space="preserve"> standards of “material and substantial interruption,” as indicated by the students’ reaction to the speech, </w:t>
      </w:r>
    </w:p>
    <w:p w14:paraId="28C02A30" w14:textId="07E9D0D1" w:rsidR="00A36260" w:rsidRPr="00A7233B" w:rsidRDefault="00A7233B" w:rsidP="007604AC">
      <w:pPr>
        <w:ind w:left="720" w:right="720"/>
        <w:rPr>
          <w:rFonts w:ascii="Times New Roman" w:hAnsi="Times New Roman" w:cs="Times New Roman"/>
          <w:sz w:val="28"/>
          <w:szCs w:val="28"/>
        </w:rPr>
      </w:pPr>
      <w:r w:rsidRPr="00A7233B">
        <w:rPr>
          <w:rFonts w:ascii="Times New Roman" w:hAnsi="Times New Roman" w:cs="Times New Roman"/>
          <w:bCs/>
          <w:sz w:val="28"/>
          <w:szCs w:val="28"/>
        </w:rPr>
        <w:t>Some s</w:t>
      </w:r>
      <w:r w:rsidR="00AC1C42">
        <w:rPr>
          <w:rFonts w:ascii="Times New Roman" w:hAnsi="Times New Roman" w:cs="Times New Roman"/>
          <w:bCs/>
          <w:sz w:val="28"/>
          <w:szCs w:val="28"/>
        </w:rPr>
        <w:t xml:space="preserve">tudents hooted and yelled; some . . . </w:t>
      </w:r>
      <w:r w:rsidRPr="00A7233B">
        <w:rPr>
          <w:rFonts w:ascii="Times New Roman" w:hAnsi="Times New Roman" w:cs="Times New Roman"/>
          <w:bCs/>
          <w:sz w:val="28"/>
          <w:szCs w:val="28"/>
        </w:rPr>
        <w:t>graphically simulated the sexual activities pointedly alluded to in respondent's speech</w:t>
      </w:r>
      <w:r>
        <w:rPr>
          <w:rFonts w:ascii="Times New Roman" w:hAnsi="Times New Roman" w:cs="Times New Roman"/>
          <w:bCs/>
          <w:sz w:val="28"/>
          <w:szCs w:val="28"/>
        </w:rPr>
        <w:t xml:space="preserve">. . . </w:t>
      </w:r>
      <w:r w:rsidRPr="00A7233B">
        <w:rPr>
          <w:rFonts w:ascii="Times New Roman" w:hAnsi="Times New Roman" w:cs="Times New Roman"/>
          <w:bCs/>
          <w:sz w:val="28"/>
          <w:szCs w:val="28"/>
        </w:rPr>
        <w:t xml:space="preserve"> One teacher reported that</w:t>
      </w:r>
      <w:r w:rsidR="00AC1C42">
        <w:rPr>
          <w:rFonts w:ascii="Times New Roman" w:hAnsi="Times New Roman" w:cs="Times New Roman"/>
          <w:bCs/>
          <w:sz w:val="28"/>
          <w:szCs w:val="28"/>
        </w:rPr>
        <w:t xml:space="preserve"> . . . </w:t>
      </w:r>
      <w:r w:rsidRPr="00A7233B">
        <w:rPr>
          <w:rFonts w:ascii="Times New Roman" w:hAnsi="Times New Roman" w:cs="Times New Roman"/>
          <w:bCs/>
          <w:sz w:val="28"/>
          <w:szCs w:val="28"/>
        </w:rPr>
        <w:t xml:space="preserve"> she found it necessary to forgo a portion of the scheduled class lesson in order to discuss the speech with the class.</w:t>
      </w:r>
    </w:p>
    <w:p w14:paraId="439CAACD" w14:textId="77777777" w:rsidR="00FC333D" w:rsidRDefault="00FC333D" w:rsidP="00CA21AC">
      <w:pPr>
        <w:rPr>
          <w:rFonts w:ascii="Times New Roman" w:hAnsi="Times New Roman" w:cs="Times New Roman"/>
          <w:sz w:val="28"/>
          <w:szCs w:val="28"/>
        </w:rPr>
      </w:pPr>
    </w:p>
    <w:p w14:paraId="00249E1F" w14:textId="33D61F7D" w:rsidR="00084FBE" w:rsidRDefault="005A5DEC" w:rsidP="008C176C">
      <w:pPr>
        <w:spacing w:line="480" w:lineRule="auto"/>
        <w:rPr>
          <w:rFonts w:ascii="Times New Roman" w:hAnsi="Times New Roman" w:cs="Times New Roman"/>
          <w:bCs/>
          <w:sz w:val="28"/>
          <w:szCs w:val="28"/>
        </w:rPr>
      </w:pPr>
      <w:r>
        <w:rPr>
          <w:rFonts w:ascii="Times New Roman" w:hAnsi="Times New Roman" w:cs="Times New Roman"/>
          <w:bCs/>
          <w:i/>
          <w:sz w:val="28"/>
          <w:szCs w:val="28"/>
        </w:rPr>
        <w:t>Id</w:t>
      </w:r>
      <w:r w:rsidR="008C176C">
        <w:rPr>
          <w:rFonts w:ascii="Times New Roman" w:hAnsi="Times New Roman" w:cs="Times New Roman"/>
          <w:bCs/>
          <w:sz w:val="28"/>
          <w:szCs w:val="28"/>
        </w:rPr>
        <w:t xml:space="preserve"> </w:t>
      </w:r>
      <w:r>
        <w:rPr>
          <w:rFonts w:ascii="Times New Roman" w:hAnsi="Times New Roman" w:cs="Times New Roman"/>
          <w:bCs/>
          <w:sz w:val="28"/>
          <w:szCs w:val="28"/>
        </w:rPr>
        <w:t>at</w:t>
      </w:r>
      <w:r w:rsidR="008C176C">
        <w:rPr>
          <w:rFonts w:ascii="Times New Roman" w:hAnsi="Times New Roman" w:cs="Times New Roman"/>
          <w:bCs/>
          <w:sz w:val="28"/>
          <w:szCs w:val="28"/>
        </w:rPr>
        <w:t xml:space="preserve"> 680</w:t>
      </w:r>
    </w:p>
    <w:p w14:paraId="5AC297E4" w14:textId="03871A3E" w:rsidR="00C81C35" w:rsidRDefault="00A00861" w:rsidP="00C81C35">
      <w:pPr>
        <w:spacing w:line="480" w:lineRule="auto"/>
        <w:rPr>
          <w:rFonts w:ascii="Times New Roman" w:hAnsi="Times New Roman" w:cs="Times New Roman"/>
          <w:bCs/>
          <w:sz w:val="28"/>
          <w:szCs w:val="28"/>
        </w:rPr>
      </w:pPr>
      <w:r>
        <w:rPr>
          <w:rFonts w:ascii="Times New Roman" w:hAnsi="Times New Roman" w:cs="Times New Roman"/>
          <w:bCs/>
          <w:sz w:val="28"/>
          <w:szCs w:val="28"/>
        </w:rPr>
        <w:tab/>
      </w:r>
      <w:r w:rsidR="00C63EB7">
        <w:rPr>
          <w:rFonts w:ascii="Times New Roman" w:hAnsi="Times New Roman" w:cs="Times New Roman"/>
          <w:bCs/>
          <w:sz w:val="28"/>
          <w:szCs w:val="28"/>
        </w:rPr>
        <w:t>Although Charlie’s haircut does refer to a part of the female anatomy, the phrasing is not sexual in its nature.  This has been affirmed by a recent</w:t>
      </w:r>
      <w:r w:rsidR="00C81C35">
        <w:rPr>
          <w:rFonts w:ascii="Times New Roman" w:hAnsi="Times New Roman" w:cs="Times New Roman"/>
          <w:sz w:val="28"/>
          <w:szCs w:val="28"/>
        </w:rPr>
        <w:t xml:space="preserve"> Eastern Di</w:t>
      </w:r>
      <w:r w:rsidR="00C63EB7">
        <w:rPr>
          <w:rFonts w:ascii="Times New Roman" w:hAnsi="Times New Roman" w:cs="Times New Roman"/>
          <w:sz w:val="28"/>
          <w:szCs w:val="28"/>
        </w:rPr>
        <w:t xml:space="preserve">strict decision in Pennsylvania.  The Court there </w:t>
      </w:r>
      <w:r w:rsidR="00C81C35">
        <w:rPr>
          <w:rFonts w:ascii="Times New Roman" w:hAnsi="Times New Roman" w:cs="Times New Roman"/>
          <w:sz w:val="28"/>
          <w:szCs w:val="28"/>
        </w:rPr>
        <w:t xml:space="preserve">addressed a very similar issue, in </w:t>
      </w:r>
      <w:r w:rsidR="00C81C35">
        <w:rPr>
          <w:rFonts w:ascii="Times New Roman" w:hAnsi="Times New Roman" w:cs="Times New Roman"/>
          <w:bCs/>
          <w:i/>
          <w:sz w:val="28"/>
          <w:szCs w:val="28"/>
        </w:rPr>
        <w:t xml:space="preserve">H, </w:t>
      </w:r>
      <w:r w:rsidR="007A1FA2">
        <w:rPr>
          <w:rFonts w:ascii="Times New Roman" w:hAnsi="Times New Roman" w:cs="Times New Roman"/>
          <w:bCs/>
          <w:i/>
          <w:sz w:val="28"/>
          <w:szCs w:val="28"/>
        </w:rPr>
        <w:t>et</w:t>
      </w:r>
      <w:r w:rsidR="00C81C35">
        <w:rPr>
          <w:rFonts w:ascii="Times New Roman" w:hAnsi="Times New Roman" w:cs="Times New Roman"/>
          <w:bCs/>
          <w:i/>
          <w:sz w:val="28"/>
          <w:szCs w:val="28"/>
        </w:rPr>
        <w:t>. al. v. Easton Area School District</w:t>
      </w:r>
      <w:r w:rsidR="00C81C35">
        <w:rPr>
          <w:rFonts w:ascii="Times New Roman" w:hAnsi="Times New Roman" w:cs="Times New Roman"/>
          <w:bCs/>
          <w:sz w:val="28"/>
          <w:szCs w:val="28"/>
        </w:rPr>
        <w:t xml:space="preserve"> WL 1376141 (E.D. Pa. 2011).  Students in </w:t>
      </w:r>
      <w:r w:rsidR="00C63EB7">
        <w:rPr>
          <w:rFonts w:ascii="Times New Roman" w:hAnsi="Times New Roman" w:cs="Times New Roman"/>
          <w:bCs/>
          <w:sz w:val="28"/>
          <w:szCs w:val="28"/>
        </w:rPr>
        <w:t>the Easton Area School District</w:t>
      </w:r>
      <w:r w:rsidR="00C81C35">
        <w:rPr>
          <w:rFonts w:ascii="Times New Roman" w:hAnsi="Times New Roman" w:cs="Times New Roman"/>
          <w:bCs/>
          <w:sz w:val="28"/>
          <w:szCs w:val="28"/>
        </w:rPr>
        <w:t xml:space="preserve"> moved for an injunction after </w:t>
      </w:r>
      <w:r w:rsidR="00C63EB7">
        <w:rPr>
          <w:rFonts w:ascii="Times New Roman" w:hAnsi="Times New Roman" w:cs="Times New Roman"/>
          <w:bCs/>
          <w:sz w:val="28"/>
          <w:szCs w:val="28"/>
        </w:rPr>
        <w:t xml:space="preserve">similar “I  (heart) Boobies!” bracelets </w:t>
      </w:r>
      <w:r w:rsidR="00C81C35">
        <w:rPr>
          <w:rFonts w:ascii="Times New Roman" w:hAnsi="Times New Roman" w:cs="Times New Roman"/>
          <w:bCs/>
          <w:sz w:val="28"/>
          <w:szCs w:val="28"/>
        </w:rPr>
        <w:t xml:space="preserve">were banned by the school district.  The Court, concluded, </w:t>
      </w:r>
    </w:p>
    <w:p w14:paraId="7649FAB7" w14:textId="77777777" w:rsidR="00C81C35" w:rsidRDefault="00C81C35" w:rsidP="00C81C35">
      <w:pPr>
        <w:ind w:left="1008" w:right="1008"/>
        <w:rPr>
          <w:rFonts w:ascii="Times New Roman" w:hAnsi="Times New Roman" w:cs="Times New Roman"/>
          <w:sz w:val="28"/>
          <w:szCs w:val="28"/>
        </w:rPr>
      </w:pPr>
      <w:r w:rsidRPr="00D3072E">
        <w:rPr>
          <w:rFonts w:ascii="Times New Roman" w:hAnsi="Times New Roman" w:cs="Times New Roman"/>
          <w:sz w:val="28"/>
          <w:szCs w:val="28"/>
        </w:rPr>
        <w:t>There is, of course, no inherent sexual association wi</w:t>
      </w:r>
      <w:r>
        <w:rPr>
          <w:rFonts w:ascii="Times New Roman" w:hAnsi="Times New Roman" w:cs="Times New Roman"/>
          <w:sz w:val="28"/>
          <w:szCs w:val="28"/>
        </w:rPr>
        <w:t xml:space="preserve">th the phrase “I (heart) [something] . . . . </w:t>
      </w:r>
      <w:r w:rsidRPr="00FB2DEF">
        <w:rPr>
          <w:rFonts w:ascii="Times New Roman" w:hAnsi="Times New Roman" w:cs="Times New Roman"/>
          <w:sz w:val="28"/>
          <w:szCs w:val="28"/>
        </w:rPr>
        <w:t>The use of the word “boobies” is directed to the target audience of teenage girls. The students testified that “boobies” is the word that they use to refer to their breasts. The</w:t>
      </w:r>
      <w:r>
        <w:rPr>
          <w:rFonts w:ascii="Times New Roman" w:hAnsi="Times New Roman" w:cs="Times New Roman"/>
          <w:sz w:val="28"/>
          <w:szCs w:val="28"/>
        </w:rPr>
        <w:t xml:space="preserve"> </w:t>
      </w:r>
      <w:r w:rsidRPr="00FB2DEF">
        <w:rPr>
          <w:rFonts w:ascii="Times New Roman" w:hAnsi="Times New Roman" w:cs="Times New Roman"/>
          <w:sz w:val="28"/>
          <w:szCs w:val="28"/>
        </w:rPr>
        <w:t>phrase is a shorthand way of communicating the importance of breast cancer awareness and of keeping one's breasts healthy.</w:t>
      </w:r>
    </w:p>
    <w:p w14:paraId="0F24261C" w14:textId="77777777" w:rsidR="00C81C35" w:rsidRDefault="00C81C35" w:rsidP="00C81C35">
      <w:pPr>
        <w:ind w:left="1008" w:right="1008"/>
        <w:rPr>
          <w:rFonts w:ascii="Times New Roman" w:hAnsi="Times New Roman" w:cs="Times New Roman"/>
          <w:sz w:val="28"/>
          <w:szCs w:val="28"/>
        </w:rPr>
      </w:pPr>
    </w:p>
    <w:p w14:paraId="78D6BBBD" w14:textId="44EB4F10" w:rsidR="00C81C35" w:rsidRDefault="00C81C35" w:rsidP="00C81C35">
      <w:pPr>
        <w:ind w:right="1008"/>
        <w:rPr>
          <w:rFonts w:ascii="Times New Roman" w:hAnsi="Times New Roman" w:cs="Times New Roman"/>
          <w:bCs/>
          <w:sz w:val="28"/>
          <w:szCs w:val="28"/>
        </w:rPr>
      </w:pPr>
      <w:r>
        <w:rPr>
          <w:rFonts w:ascii="Times New Roman" w:hAnsi="Times New Roman" w:cs="Times New Roman"/>
          <w:bCs/>
          <w:i/>
          <w:sz w:val="28"/>
          <w:szCs w:val="28"/>
        </w:rPr>
        <w:t>Easton</w:t>
      </w:r>
      <w:r>
        <w:rPr>
          <w:rFonts w:ascii="Times New Roman" w:hAnsi="Times New Roman" w:cs="Times New Roman"/>
          <w:bCs/>
          <w:sz w:val="28"/>
          <w:szCs w:val="28"/>
        </w:rPr>
        <w:t xml:space="preserve"> at 10.</w:t>
      </w:r>
      <w:r w:rsidR="004277C6">
        <w:rPr>
          <w:rFonts w:ascii="Times New Roman" w:hAnsi="Times New Roman" w:cs="Times New Roman"/>
          <w:bCs/>
          <w:sz w:val="28"/>
          <w:szCs w:val="28"/>
        </w:rPr>
        <w:t xml:space="preserve">  </w:t>
      </w:r>
    </w:p>
    <w:p w14:paraId="23B0E95E" w14:textId="77777777" w:rsidR="0063522C" w:rsidRDefault="0063522C" w:rsidP="00C63EB7">
      <w:pPr>
        <w:spacing w:line="480" w:lineRule="auto"/>
        <w:rPr>
          <w:rFonts w:ascii="Times New Roman" w:hAnsi="Times New Roman" w:cs="Times New Roman"/>
          <w:bCs/>
          <w:sz w:val="28"/>
          <w:szCs w:val="28"/>
        </w:rPr>
      </w:pPr>
    </w:p>
    <w:p w14:paraId="5918031C" w14:textId="37AA84AE" w:rsidR="00A00861" w:rsidRPr="00C63EB7" w:rsidRDefault="00C63EB7" w:rsidP="0063522C">
      <w:pPr>
        <w:spacing w:line="480" w:lineRule="auto"/>
        <w:ind w:firstLine="720"/>
        <w:rPr>
          <w:rFonts w:ascii="Times New Roman" w:hAnsi="Times New Roman" w:cs="Times New Roman"/>
          <w:bCs/>
          <w:sz w:val="28"/>
          <w:szCs w:val="28"/>
        </w:rPr>
      </w:pPr>
      <w:r>
        <w:rPr>
          <w:rFonts w:ascii="Times New Roman" w:hAnsi="Times New Roman" w:cs="Times New Roman"/>
          <w:bCs/>
          <w:sz w:val="28"/>
          <w:szCs w:val="28"/>
        </w:rPr>
        <w:t>Charlie’s haircut was not intended for a captive audience</w:t>
      </w:r>
      <w:r w:rsidR="00E208AE">
        <w:rPr>
          <w:rFonts w:ascii="Times New Roman" w:hAnsi="Times New Roman" w:cs="Times New Roman"/>
          <w:bCs/>
          <w:sz w:val="28"/>
          <w:szCs w:val="28"/>
        </w:rPr>
        <w:t xml:space="preserve">.  </w:t>
      </w:r>
      <w:r>
        <w:rPr>
          <w:rFonts w:ascii="Times New Roman" w:hAnsi="Times New Roman" w:cs="Times New Roman"/>
          <w:bCs/>
          <w:sz w:val="28"/>
          <w:szCs w:val="28"/>
        </w:rPr>
        <w:t xml:space="preserve">He did not dye his hair to make the letters stand out more against his light blond hair.  The phrase was not intended to be sexual or titillating in nature.  He wanted only to show his support for his sister’s battle with cancer and to spread awareness of the disease. Charlie’s haircut does not meet the lewd and vulgar threshold established by </w:t>
      </w:r>
      <w:r>
        <w:rPr>
          <w:rFonts w:ascii="Times New Roman" w:hAnsi="Times New Roman" w:cs="Times New Roman"/>
          <w:bCs/>
          <w:i/>
          <w:sz w:val="28"/>
          <w:szCs w:val="28"/>
        </w:rPr>
        <w:t>Fraser</w:t>
      </w:r>
      <w:r>
        <w:rPr>
          <w:rFonts w:ascii="Times New Roman" w:hAnsi="Times New Roman" w:cs="Times New Roman"/>
          <w:bCs/>
          <w:sz w:val="28"/>
          <w:szCs w:val="28"/>
        </w:rPr>
        <w:t xml:space="preserve"> and the recent holding in </w:t>
      </w:r>
      <w:r>
        <w:rPr>
          <w:rFonts w:ascii="Times New Roman" w:hAnsi="Times New Roman" w:cs="Times New Roman"/>
          <w:bCs/>
          <w:i/>
          <w:sz w:val="28"/>
          <w:szCs w:val="28"/>
        </w:rPr>
        <w:t>Easton</w:t>
      </w:r>
      <w:r>
        <w:rPr>
          <w:rFonts w:ascii="Times New Roman" w:hAnsi="Times New Roman" w:cs="Times New Roman"/>
          <w:bCs/>
          <w:sz w:val="28"/>
          <w:szCs w:val="28"/>
        </w:rPr>
        <w:t xml:space="preserve"> </w:t>
      </w:r>
      <w:r w:rsidRPr="00C63EB7">
        <w:rPr>
          <w:rFonts w:ascii="Times New Roman" w:hAnsi="Times New Roman" w:cs="Times New Roman"/>
          <w:bCs/>
          <w:sz w:val="28"/>
          <w:szCs w:val="28"/>
        </w:rPr>
        <w:t>supports</w:t>
      </w:r>
      <w:r w:rsidR="0063522C">
        <w:rPr>
          <w:rFonts w:ascii="Times New Roman" w:hAnsi="Times New Roman" w:cs="Times New Roman"/>
          <w:bCs/>
          <w:sz w:val="28"/>
          <w:szCs w:val="28"/>
        </w:rPr>
        <w:t xml:space="preserve"> this reasoning.</w:t>
      </w:r>
    </w:p>
    <w:p w14:paraId="360CA975" w14:textId="4D4D9C30" w:rsidR="00AD3B83" w:rsidRPr="00AD3B83" w:rsidRDefault="00AD3B83" w:rsidP="008C176C">
      <w:pPr>
        <w:spacing w:line="480" w:lineRule="auto"/>
        <w:rPr>
          <w:rFonts w:ascii="Times New Roman" w:hAnsi="Times New Roman" w:cs="Times New Roman"/>
          <w:b/>
          <w:bCs/>
          <w:smallCaps/>
          <w:sz w:val="28"/>
          <w:szCs w:val="28"/>
        </w:rPr>
      </w:pPr>
      <w:r w:rsidRPr="00AD3B83">
        <w:rPr>
          <w:rFonts w:ascii="Times New Roman" w:hAnsi="Times New Roman" w:cs="Times New Roman"/>
          <w:b/>
          <w:bCs/>
          <w:smallCaps/>
          <w:sz w:val="28"/>
          <w:szCs w:val="28"/>
        </w:rPr>
        <w:t>C. Charlie’s Speech Did Not Promote Illegal Drug Use</w:t>
      </w:r>
    </w:p>
    <w:p w14:paraId="01E9EFDA" w14:textId="077DF138" w:rsidR="00D3072E" w:rsidRDefault="00D3072E" w:rsidP="00D3072E">
      <w:pPr>
        <w:spacing w:line="480" w:lineRule="auto"/>
        <w:rPr>
          <w:rFonts w:ascii="Times New Roman" w:hAnsi="Times New Roman" w:cs="Times New Roman"/>
          <w:bCs/>
          <w:sz w:val="28"/>
          <w:szCs w:val="28"/>
        </w:rPr>
      </w:pPr>
      <w:r>
        <w:rPr>
          <w:rFonts w:ascii="Times New Roman" w:hAnsi="Times New Roman" w:cs="Times New Roman"/>
          <w:bCs/>
          <w:sz w:val="28"/>
          <w:szCs w:val="28"/>
        </w:rPr>
        <w:tab/>
      </w:r>
      <w:r w:rsidR="0063522C">
        <w:rPr>
          <w:rFonts w:ascii="Times New Roman" w:hAnsi="Times New Roman" w:cs="Times New Roman"/>
          <w:bCs/>
          <w:sz w:val="28"/>
          <w:szCs w:val="28"/>
        </w:rPr>
        <w:t xml:space="preserve">The Supreme Court has established a final allowable restriction on student speech in </w:t>
      </w:r>
      <w:r>
        <w:rPr>
          <w:rFonts w:ascii="Times New Roman" w:hAnsi="Times New Roman" w:cs="Times New Roman"/>
          <w:bCs/>
          <w:i/>
          <w:sz w:val="28"/>
          <w:szCs w:val="28"/>
        </w:rPr>
        <w:t xml:space="preserve">Morse v. Frederick </w:t>
      </w:r>
      <w:r w:rsidRPr="00D3072E">
        <w:rPr>
          <w:rFonts w:ascii="Times New Roman" w:hAnsi="Times New Roman" w:cs="Times New Roman"/>
          <w:bCs/>
          <w:sz w:val="28"/>
          <w:szCs w:val="28"/>
        </w:rPr>
        <w:t>551 U.S. 393 (2007)</w:t>
      </w:r>
      <w:r w:rsidR="0063522C">
        <w:rPr>
          <w:rFonts w:ascii="Times New Roman" w:hAnsi="Times New Roman" w:cs="Times New Roman"/>
          <w:bCs/>
          <w:sz w:val="28"/>
          <w:szCs w:val="28"/>
        </w:rPr>
        <w:t xml:space="preserve">.  </w:t>
      </w:r>
      <w:r>
        <w:rPr>
          <w:rFonts w:ascii="Times New Roman" w:hAnsi="Times New Roman" w:cs="Times New Roman"/>
          <w:bCs/>
          <w:sz w:val="28"/>
          <w:szCs w:val="28"/>
        </w:rPr>
        <w:t xml:space="preserve">In regards to a student’s banner proclaiming “Bong Hits 4 Jesus,” the Court declined to extend </w:t>
      </w:r>
      <w:r>
        <w:rPr>
          <w:rFonts w:ascii="Times New Roman" w:hAnsi="Times New Roman" w:cs="Times New Roman"/>
          <w:bCs/>
          <w:i/>
          <w:sz w:val="28"/>
          <w:szCs w:val="28"/>
        </w:rPr>
        <w:t>Fraser</w:t>
      </w:r>
      <w:r>
        <w:rPr>
          <w:rFonts w:ascii="Times New Roman" w:hAnsi="Times New Roman" w:cs="Times New Roman"/>
          <w:bCs/>
          <w:sz w:val="28"/>
          <w:szCs w:val="28"/>
        </w:rPr>
        <w:t xml:space="preserve">, stating, </w:t>
      </w:r>
    </w:p>
    <w:p w14:paraId="15E2A7E1" w14:textId="5BD6C387" w:rsidR="00D3072E" w:rsidRPr="00D3072E" w:rsidRDefault="00A00861" w:rsidP="00D3072E">
      <w:pPr>
        <w:ind w:left="1008" w:right="1008"/>
        <w:rPr>
          <w:rFonts w:ascii="Times New Roman" w:hAnsi="Times New Roman" w:cs="Times New Roman"/>
          <w:bCs/>
          <w:sz w:val="28"/>
          <w:szCs w:val="28"/>
        </w:rPr>
      </w:pPr>
      <w:r>
        <w:rPr>
          <w:rFonts w:ascii="Times New Roman" w:hAnsi="Times New Roman" w:cs="Times New Roman"/>
          <w:sz w:val="28"/>
          <w:szCs w:val="28"/>
        </w:rPr>
        <w:t>T</w:t>
      </w:r>
      <w:r w:rsidR="00D3072E" w:rsidRPr="00194C93">
        <w:rPr>
          <w:rFonts w:ascii="Times New Roman" w:hAnsi="Times New Roman" w:cs="Times New Roman"/>
          <w:sz w:val="28"/>
          <w:szCs w:val="28"/>
        </w:rPr>
        <w:t xml:space="preserve">hat case </w:t>
      </w:r>
      <w:r>
        <w:rPr>
          <w:rFonts w:ascii="Times New Roman" w:hAnsi="Times New Roman" w:cs="Times New Roman"/>
          <w:sz w:val="28"/>
          <w:szCs w:val="28"/>
        </w:rPr>
        <w:t xml:space="preserve"> [</w:t>
      </w:r>
      <w:r w:rsidRPr="00A00861">
        <w:rPr>
          <w:rFonts w:ascii="Times New Roman" w:hAnsi="Times New Roman" w:cs="Times New Roman"/>
          <w:i/>
          <w:sz w:val="28"/>
          <w:szCs w:val="28"/>
        </w:rPr>
        <w:t>Fraser</w:t>
      </w:r>
      <w:r>
        <w:rPr>
          <w:rFonts w:ascii="Times New Roman" w:hAnsi="Times New Roman" w:cs="Times New Roman"/>
          <w:sz w:val="28"/>
          <w:szCs w:val="28"/>
        </w:rPr>
        <w:t xml:space="preserve">] </w:t>
      </w:r>
      <w:r w:rsidR="00D3072E" w:rsidRPr="00A00861">
        <w:rPr>
          <w:rFonts w:ascii="Times New Roman" w:hAnsi="Times New Roman" w:cs="Times New Roman"/>
          <w:sz w:val="28"/>
          <w:szCs w:val="28"/>
        </w:rPr>
        <w:t>should</w:t>
      </w:r>
      <w:r w:rsidR="00D3072E" w:rsidRPr="00194C93">
        <w:rPr>
          <w:rFonts w:ascii="Times New Roman" w:hAnsi="Times New Roman" w:cs="Times New Roman"/>
          <w:sz w:val="28"/>
          <w:szCs w:val="28"/>
        </w:rPr>
        <w:t xml:space="preserve"> not be read to encompass any speech that could fit under some definition of “offensive.” After all, much political and religious speech might be perceived as offensive to some. The concern here is not that Frederick's speech was offensive, but that it was reasonably viewed as promoting illegal drug use.</w:t>
      </w:r>
    </w:p>
    <w:p w14:paraId="58C960A4" w14:textId="77777777" w:rsidR="00194C93" w:rsidRDefault="00194C93" w:rsidP="00F217DC">
      <w:pPr>
        <w:rPr>
          <w:rFonts w:ascii="Times New Roman" w:hAnsi="Times New Roman" w:cs="Times New Roman"/>
          <w:bCs/>
          <w:sz w:val="28"/>
          <w:szCs w:val="28"/>
        </w:rPr>
      </w:pPr>
    </w:p>
    <w:p w14:paraId="1261EBF8" w14:textId="5831BE2A" w:rsidR="00D3072E" w:rsidRDefault="005A5DEC" w:rsidP="00D3072E">
      <w:pPr>
        <w:spacing w:line="480" w:lineRule="auto"/>
        <w:rPr>
          <w:rFonts w:ascii="Times New Roman" w:hAnsi="Times New Roman" w:cs="Times New Roman"/>
          <w:bCs/>
          <w:sz w:val="28"/>
          <w:szCs w:val="28"/>
        </w:rPr>
      </w:pPr>
      <w:r>
        <w:rPr>
          <w:rFonts w:ascii="Times New Roman" w:hAnsi="Times New Roman" w:cs="Times New Roman"/>
          <w:bCs/>
          <w:i/>
          <w:sz w:val="28"/>
          <w:szCs w:val="28"/>
        </w:rPr>
        <w:t xml:space="preserve">Id </w:t>
      </w:r>
      <w:r w:rsidR="00D3072E">
        <w:rPr>
          <w:rFonts w:ascii="Times New Roman" w:hAnsi="Times New Roman" w:cs="Times New Roman"/>
          <w:bCs/>
          <w:sz w:val="28"/>
          <w:szCs w:val="28"/>
        </w:rPr>
        <w:t>at 400</w:t>
      </w:r>
    </w:p>
    <w:p w14:paraId="598D89C3" w14:textId="35795411" w:rsidR="002C5CCC" w:rsidRPr="002C5CCC" w:rsidRDefault="002C5CCC" w:rsidP="00D3072E">
      <w:pPr>
        <w:spacing w:line="480" w:lineRule="auto"/>
        <w:rPr>
          <w:rFonts w:ascii="Times New Roman" w:hAnsi="Times New Roman" w:cs="Times New Roman"/>
          <w:i/>
          <w:sz w:val="28"/>
          <w:szCs w:val="28"/>
        </w:rPr>
      </w:pPr>
      <w:r>
        <w:rPr>
          <w:rFonts w:ascii="Times New Roman" w:hAnsi="Times New Roman" w:cs="Times New Roman"/>
          <w:bCs/>
          <w:sz w:val="28"/>
          <w:szCs w:val="28"/>
        </w:rPr>
        <w:tab/>
      </w:r>
      <w:r>
        <w:rPr>
          <w:rFonts w:ascii="Times New Roman" w:hAnsi="Times New Roman" w:cs="Times New Roman"/>
          <w:bCs/>
          <w:i/>
          <w:sz w:val="28"/>
          <w:szCs w:val="28"/>
        </w:rPr>
        <w:t>Morse</w:t>
      </w:r>
      <w:r>
        <w:rPr>
          <w:rFonts w:ascii="Times New Roman" w:hAnsi="Times New Roman" w:cs="Times New Roman"/>
          <w:bCs/>
          <w:sz w:val="28"/>
          <w:szCs w:val="28"/>
        </w:rPr>
        <w:t xml:space="preserve"> is clearly distinguishable from the facts of the case at hand.  There is no evidence or suggestion that Charlie was attempting to promote illegal drug use, so there is, therefore, no justification for the restriction of his speech, under the principles of </w:t>
      </w:r>
      <w:r>
        <w:rPr>
          <w:rFonts w:ascii="Times New Roman" w:hAnsi="Times New Roman" w:cs="Times New Roman"/>
          <w:bCs/>
          <w:i/>
          <w:sz w:val="28"/>
          <w:szCs w:val="28"/>
        </w:rPr>
        <w:t>Morse.</w:t>
      </w:r>
    </w:p>
    <w:p w14:paraId="561C71B0" w14:textId="47E7B5E0" w:rsidR="00FB413F" w:rsidRDefault="00D3072E" w:rsidP="00216026">
      <w:pPr>
        <w:spacing w:line="480" w:lineRule="auto"/>
        <w:rPr>
          <w:rFonts w:ascii="Times New Roman" w:hAnsi="Times New Roman" w:cs="Times New Roman"/>
          <w:sz w:val="28"/>
          <w:szCs w:val="28"/>
        </w:rPr>
      </w:pPr>
      <w:r>
        <w:rPr>
          <w:rFonts w:ascii="Times New Roman" w:hAnsi="Times New Roman" w:cs="Times New Roman"/>
          <w:sz w:val="28"/>
          <w:szCs w:val="28"/>
        </w:rPr>
        <w:tab/>
        <w:t>The precedent se</w:t>
      </w:r>
      <w:r w:rsidR="00216026">
        <w:rPr>
          <w:rFonts w:ascii="Times New Roman" w:hAnsi="Times New Roman" w:cs="Times New Roman"/>
          <w:sz w:val="28"/>
          <w:szCs w:val="28"/>
        </w:rPr>
        <w:t xml:space="preserve">t by the above cases is clear. </w:t>
      </w:r>
      <w:r>
        <w:rPr>
          <w:rFonts w:ascii="Times New Roman" w:hAnsi="Times New Roman" w:cs="Times New Roman"/>
          <w:sz w:val="28"/>
          <w:szCs w:val="28"/>
        </w:rPr>
        <w:t xml:space="preserve">In order for a school to restrict a student’s speech, that speech must cause a material and substantial disruption to the educational environment; be blatantly lewd and offensive or promote illegal drug use. There is no substantive proof that Charlie Brown’s haircut fits into any of these categories. </w:t>
      </w:r>
    </w:p>
    <w:p w14:paraId="1C424FC5" w14:textId="0A2C14F8" w:rsidR="00FB413F" w:rsidRDefault="00D0277F" w:rsidP="00FB413F">
      <w:pPr>
        <w:spacing w:line="480" w:lineRule="auto"/>
        <w:rPr>
          <w:rFonts w:ascii="Times New Roman" w:hAnsi="Times New Roman" w:cs="Times New Roman"/>
          <w:sz w:val="28"/>
          <w:szCs w:val="28"/>
        </w:rPr>
      </w:pPr>
      <w:r>
        <w:rPr>
          <w:rFonts w:ascii="Times New Roman" w:hAnsi="Times New Roman" w:cs="Times New Roman"/>
          <w:sz w:val="28"/>
          <w:szCs w:val="28"/>
        </w:rPr>
        <w:tab/>
      </w:r>
      <w:r w:rsidR="00216026">
        <w:rPr>
          <w:rFonts w:ascii="Times New Roman" w:hAnsi="Times New Roman" w:cs="Times New Roman"/>
          <w:sz w:val="28"/>
          <w:szCs w:val="28"/>
        </w:rPr>
        <w:t>There is, however, substantive proof</w:t>
      </w:r>
      <w:r w:rsidR="00004DFF">
        <w:rPr>
          <w:rFonts w:ascii="Times New Roman" w:hAnsi="Times New Roman" w:cs="Times New Roman"/>
          <w:sz w:val="28"/>
          <w:szCs w:val="28"/>
        </w:rPr>
        <w:t xml:space="preserve"> that </w:t>
      </w:r>
      <w:r w:rsidR="00216026">
        <w:rPr>
          <w:rFonts w:ascii="Times New Roman" w:hAnsi="Times New Roman" w:cs="Times New Roman"/>
          <w:sz w:val="28"/>
          <w:szCs w:val="28"/>
        </w:rPr>
        <w:t>the Defendant has abridged Charlie Brown’s First Amendment rights to free speech</w:t>
      </w:r>
      <w:r w:rsidR="00004DFF">
        <w:rPr>
          <w:rFonts w:ascii="Times New Roman" w:hAnsi="Times New Roman" w:cs="Times New Roman"/>
          <w:sz w:val="28"/>
          <w:szCs w:val="28"/>
        </w:rPr>
        <w:t xml:space="preserve">.  </w:t>
      </w:r>
      <w:r w:rsidR="00216026">
        <w:rPr>
          <w:rFonts w:ascii="Times New Roman" w:hAnsi="Times New Roman" w:cs="Times New Roman"/>
          <w:sz w:val="28"/>
          <w:szCs w:val="28"/>
        </w:rPr>
        <w:t>Charlie was told he had to either change his haircut or leave school.  He was forced to stop attending</w:t>
      </w:r>
      <w:r w:rsidR="00004DFF">
        <w:rPr>
          <w:rFonts w:ascii="Times New Roman" w:hAnsi="Times New Roman" w:cs="Times New Roman"/>
          <w:sz w:val="28"/>
          <w:szCs w:val="28"/>
        </w:rPr>
        <w:t xml:space="preserve"> the school of his choice and attend a private school, at his parent’s expense, due to his refusal to </w:t>
      </w:r>
      <w:r w:rsidR="00004DFF" w:rsidRPr="00004DFF">
        <w:rPr>
          <w:rFonts w:ascii="Times New Roman" w:hAnsi="Times New Roman" w:cs="Times New Roman"/>
          <w:sz w:val="28"/>
          <w:szCs w:val="28"/>
        </w:rPr>
        <w:t>censor</w:t>
      </w:r>
      <w:r w:rsidR="00062BC4">
        <w:rPr>
          <w:rFonts w:ascii="Times New Roman" w:hAnsi="Times New Roman" w:cs="Times New Roman"/>
          <w:sz w:val="28"/>
          <w:szCs w:val="28"/>
        </w:rPr>
        <w:t xml:space="preserve"> </w:t>
      </w:r>
      <w:r w:rsidR="00004DFF">
        <w:rPr>
          <w:rFonts w:ascii="Times New Roman" w:hAnsi="Times New Roman" w:cs="Times New Roman"/>
          <w:sz w:val="28"/>
          <w:szCs w:val="28"/>
        </w:rPr>
        <w:t>himself.</w:t>
      </w:r>
      <w:r w:rsidR="002C3F75">
        <w:rPr>
          <w:rFonts w:ascii="Times New Roman" w:hAnsi="Times New Roman" w:cs="Times New Roman"/>
          <w:sz w:val="28"/>
          <w:szCs w:val="28"/>
        </w:rPr>
        <w:t xml:space="preserve"> The actions of the Defendant are in clear violation of Charlie’s First Amendment rights and Charlie should be afforded his requested remedies, pursuant to </w:t>
      </w:r>
      <w:r w:rsidR="0038077D">
        <w:rPr>
          <w:rFonts w:ascii="Times New Roman" w:hAnsi="Times New Roman" w:cs="Times New Roman"/>
          <w:sz w:val="28"/>
          <w:szCs w:val="28"/>
        </w:rPr>
        <w:t xml:space="preserve">the </w:t>
      </w:r>
      <w:r w:rsidR="002C3F75">
        <w:rPr>
          <w:rFonts w:ascii="Times New Roman" w:hAnsi="Times New Roman" w:cs="Times New Roman"/>
          <w:sz w:val="28"/>
          <w:szCs w:val="28"/>
        </w:rPr>
        <w:t>United States Code, Section 1983.</w:t>
      </w:r>
    </w:p>
    <w:p w14:paraId="45B17FD5" w14:textId="4581EAEA" w:rsidR="002D78B3" w:rsidRPr="002D78B3" w:rsidRDefault="002D78B3" w:rsidP="002D78B3">
      <w:pPr>
        <w:spacing w:line="480" w:lineRule="auto"/>
        <w:jc w:val="center"/>
        <w:rPr>
          <w:rFonts w:ascii="Times New Roman" w:hAnsi="Times New Roman" w:cs="Times New Roman"/>
          <w:sz w:val="28"/>
          <w:szCs w:val="28"/>
        </w:rPr>
      </w:pPr>
      <w:r>
        <w:rPr>
          <w:rFonts w:ascii="Times New Roman" w:hAnsi="Times New Roman" w:cs="Times New Roman"/>
          <w:b/>
          <w:sz w:val="28"/>
          <w:szCs w:val="28"/>
        </w:rPr>
        <w:t>CONCLUSION</w:t>
      </w:r>
    </w:p>
    <w:p w14:paraId="7E7D71AD" w14:textId="00FA1653" w:rsidR="002C5786" w:rsidRDefault="00FD26E4" w:rsidP="00784FA5">
      <w:pPr>
        <w:spacing w:line="480" w:lineRule="auto"/>
        <w:rPr>
          <w:rFonts w:ascii="Times New Roman" w:hAnsi="Times New Roman" w:cs="Times New Roman"/>
          <w:sz w:val="28"/>
          <w:szCs w:val="28"/>
        </w:rPr>
      </w:pPr>
      <w:r>
        <w:rPr>
          <w:rFonts w:ascii="Times New Roman" w:hAnsi="Times New Roman" w:cs="Times New Roman"/>
          <w:sz w:val="28"/>
          <w:szCs w:val="28"/>
        </w:rPr>
        <w:tab/>
      </w:r>
      <w:r w:rsidR="002C5786">
        <w:rPr>
          <w:rFonts w:ascii="Times New Roman" w:hAnsi="Times New Roman" w:cs="Times New Roman"/>
          <w:sz w:val="28"/>
          <w:szCs w:val="28"/>
        </w:rPr>
        <w:t xml:space="preserve">Defendant has failed to meet his burden of proof for summary judgment in showing that </w:t>
      </w:r>
      <w:r w:rsidR="00CF50BF">
        <w:rPr>
          <w:rFonts w:ascii="Times New Roman" w:hAnsi="Times New Roman" w:cs="Times New Roman"/>
          <w:sz w:val="28"/>
          <w:szCs w:val="28"/>
        </w:rPr>
        <w:t>there exist</w:t>
      </w:r>
      <w:r w:rsidR="002C5786">
        <w:rPr>
          <w:rFonts w:ascii="Times New Roman" w:hAnsi="Times New Roman" w:cs="Times New Roman"/>
          <w:sz w:val="28"/>
          <w:szCs w:val="28"/>
        </w:rPr>
        <w:t>s no question as to material fact.</w:t>
      </w:r>
      <w:r w:rsidR="00784FA5">
        <w:rPr>
          <w:rFonts w:ascii="Times New Roman" w:hAnsi="Times New Roman" w:cs="Times New Roman"/>
          <w:sz w:val="28"/>
          <w:szCs w:val="28"/>
        </w:rPr>
        <w:t xml:space="preserve"> </w:t>
      </w:r>
      <w:r w:rsidR="002C5786">
        <w:rPr>
          <w:rFonts w:ascii="Times New Roman" w:hAnsi="Times New Roman" w:cs="Times New Roman"/>
          <w:sz w:val="28"/>
          <w:szCs w:val="28"/>
        </w:rPr>
        <w:t>Defendant has no authority to rest upon in attempting to restrict Charlie Brown’s rights.</w:t>
      </w:r>
    </w:p>
    <w:p w14:paraId="50758E59" w14:textId="5C2860B0" w:rsidR="007A1FA2" w:rsidRDefault="002C5786" w:rsidP="00F452A1">
      <w:pPr>
        <w:spacing w:line="480" w:lineRule="auto"/>
        <w:ind w:firstLine="720"/>
        <w:rPr>
          <w:rFonts w:ascii="Times New Roman" w:hAnsi="Times New Roman" w:cs="Times New Roman"/>
          <w:sz w:val="28"/>
          <w:szCs w:val="28"/>
        </w:rPr>
      </w:pPr>
      <w:r>
        <w:rPr>
          <w:rFonts w:ascii="Times New Roman" w:hAnsi="Times New Roman" w:cs="Times New Roman"/>
          <w:sz w:val="28"/>
          <w:szCs w:val="28"/>
        </w:rPr>
        <w:t>Charlie’s</w:t>
      </w:r>
      <w:r w:rsidR="00401726">
        <w:rPr>
          <w:rFonts w:ascii="Times New Roman" w:hAnsi="Times New Roman" w:cs="Times New Roman"/>
          <w:sz w:val="28"/>
          <w:szCs w:val="28"/>
        </w:rPr>
        <w:t xml:space="preserve"> speech is fully protected, under the rights esta</w:t>
      </w:r>
      <w:r>
        <w:rPr>
          <w:rFonts w:ascii="Times New Roman" w:hAnsi="Times New Roman" w:cs="Times New Roman"/>
          <w:sz w:val="28"/>
          <w:szCs w:val="28"/>
        </w:rPr>
        <w:t xml:space="preserve">blished by the First Amendment.  His speech did not cause a material or substantial disruption of the educational environment.  </w:t>
      </w:r>
      <w:r w:rsidR="00401726">
        <w:rPr>
          <w:rFonts w:ascii="Times New Roman" w:hAnsi="Times New Roman" w:cs="Times New Roman"/>
          <w:sz w:val="28"/>
          <w:szCs w:val="28"/>
        </w:rPr>
        <w:t>His speech was neither vulgar nor lewd</w:t>
      </w:r>
      <w:r>
        <w:rPr>
          <w:rFonts w:ascii="Times New Roman" w:hAnsi="Times New Roman" w:cs="Times New Roman"/>
          <w:sz w:val="28"/>
          <w:szCs w:val="28"/>
        </w:rPr>
        <w:t>.  His speech did not</w:t>
      </w:r>
      <w:r w:rsidR="00401726">
        <w:rPr>
          <w:rFonts w:ascii="Times New Roman" w:hAnsi="Times New Roman" w:cs="Times New Roman"/>
          <w:sz w:val="28"/>
          <w:szCs w:val="28"/>
        </w:rPr>
        <w:t xml:space="preserve"> promote illegal drug use. </w:t>
      </w:r>
      <w:r w:rsidR="00AC1C42">
        <w:rPr>
          <w:rFonts w:ascii="Times New Roman" w:hAnsi="Times New Roman" w:cs="Times New Roman"/>
          <w:sz w:val="28"/>
          <w:szCs w:val="28"/>
        </w:rPr>
        <w:t xml:space="preserve">Summary judgment would deny Charlie the rights to the remedies he </w:t>
      </w:r>
      <w:r>
        <w:rPr>
          <w:rFonts w:ascii="Times New Roman" w:hAnsi="Times New Roman" w:cs="Times New Roman"/>
          <w:sz w:val="28"/>
          <w:szCs w:val="28"/>
        </w:rPr>
        <w:t>is promised by 42 U.S.C. §1983 and I respectfully request that the Court deny the Defendant’s Motion for Summary J</w:t>
      </w:r>
      <w:r w:rsidR="00F452A1">
        <w:rPr>
          <w:rFonts w:ascii="Times New Roman" w:hAnsi="Times New Roman" w:cs="Times New Roman"/>
          <w:sz w:val="28"/>
          <w:szCs w:val="28"/>
        </w:rPr>
        <w:t>udgment</w:t>
      </w:r>
    </w:p>
    <w:p w14:paraId="6456756B" w14:textId="77777777" w:rsidR="00F452A1" w:rsidRDefault="00F452A1" w:rsidP="00F452A1">
      <w:pPr>
        <w:spacing w:line="480" w:lineRule="auto"/>
        <w:rPr>
          <w:rFonts w:ascii="Times New Roman" w:hAnsi="Times New Roman" w:cs="Times New Roman"/>
          <w:sz w:val="28"/>
          <w:szCs w:val="28"/>
        </w:rPr>
      </w:pPr>
    </w:p>
    <w:p w14:paraId="35BAD920" w14:textId="63E36C40" w:rsidR="00F452A1" w:rsidRDefault="00F452A1" w:rsidP="00F452A1">
      <w:pPr>
        <w:spacing w:line="480" w:lineRule="auto"/>
        <w:rPr>
          <w:rFonts w:ascii="Times New Roman" w:hAnsi="Times New Roman" w:cs="Times New Roman"/>
          <w:sz w:val="28"/>
          <w:szCs w:val="28"/>
        </w:rPr>
      </w:pPr>
      <w:r>
        <w:rPr>
          <w:rFonts w:ascii="Times New Roman" w:hAnsi="Times New Roman" w:cs="Times New Roman"/>
          <w:sz w:val="28"/>
          <w:szCs w:val="28"/>
        </w:rPr>
        <w:t>Respectfully submitted,</w:t>
      </w:r>
    </w:p>
    <w:p w14:paraId="503ACAE7" w14:textId="0DA5439C" w:rsidR="007A1FA2" w:rsidRDefault="007A1FA2" w:rsidP="00433231">
      <w:pPr>
        <w:jc w:val="right"/>
        <w:rPr>
          <w:rFonts w:ascii="Times New Roman" w:hAnsi="Times New Roman" w:cs="Times New Roman"/>
          <w:sz w:val="28"/>
          <w:szCs w:val="28"/>
        </w:rPr>
      </w:pPr>
      <w:r>
        <w:rPr>
          <w:rFonts w:ascii="Times New Roman" w:hAnsi="Times New Roman" w:cs="Times New Roman"/>
          <w:sz w:val="28"/>
          <w:szCs w:val="28"/>
        </w:rPr>
        <w:t>Dated: April 11, 2012</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452A1">
        <w:rPr>
          <w:rFonts w:ascii="Times New Roman" w:hAnsi="Times New Roman" w:cs="Times New Roman"/>
          <w:sz w:val="28"/>
          <w:szCs w:val="28"/>
        </w:rPr>
        <w:t xml:space="preserve"> </w:t>
      </w:r>
      <w:r>
        <w:rPr>
          <w:rFonts w:ascii="Times New Roman" w:hAnsi="Times New Roman" w:cs="Times New Roman"/>
          <w:sz w:val="28"/>
          <w:szCs w:val="28"/>
        </w:rPr>
        <w:t xml:space="preserve">   </w:t>
      </w:r>
      <w:r w:rsidR="00F452A1">
        <w:rPr>
          <w:rFonts w:ascii="Times New Roman" w:hAnsi="Times New Roman" w:cs="Times New Roman"/>
          <w:sz w:val="28"/>
          <w:szCs w:val="28"/>
        </w:rPr>
        <w:t xml:space="preserve">    </w:t>
      </w:r>
      <w:r w:rsidR="00433231">
        <w:rPr>
          <w:rFonts w:ascii="Times New Roman" w:hAnsi="Times New Roman" w:cs="Times New Roman"/>
          <w:sz w:val="28"/>
          <w:szCs w:val="28"/>
        </w:rPr>
        <w:t>&lt;redacted&gt;&lt;/redacted&gt;</w:t>
      </w:r>
      <w:bookmarkStart w:id="0" w:name="_GoBack"/>
      <w:bookmarkEnd w:id="0"/>
    </w:p>
    <w:p w14:paraId="29361D77" w14:textId="77777777" w:rsidR="007A1FA2" w:rsidRDefault="007A1FA2" w:rsidP="007A1FA2">
      <w:pPr>
        <w:jc w:val="right"/>
        <w:rPr>
          <w:rFonts w:ascii="Times New Roman" w:hAnsi="Times New Roman" w:cs="Times New Roman"/>
          <w:sz w:val="28"/>
          <w:szCs w:val="28"/>
        </w:rPr>
      </w:pPr>
    </w:p>
    <w:p w14:paraId="78D18940" w14:textId="3B5C8742" w:rsidR="007A1FA2" w:rsidRDefault="007A1FA2" w:rsidP="007A1FA2">
      <w:pPr>
        <w:jc w:val="right"/>
        <w:rPr>
          <w:rFonts w:ascii="Times New Roman" w:hAnsi="Times New Roman" w:cs="Times New Roman"/>
          <w:sz w:val="28"/>
          <w:szCs w:val="28"/>
        </w:rPr>
      </w:pPr>
      <w:r>
        <w:rPr>
          <w:rFonts w:ascii="Times New Roman" w:hAnsi="Times New Roman" w:cs="Times New Roman"/>
          <w:sz w:val="28"/>
          <w:szCs w:val="28"/>
        </w:rPr>
        <w:t xml:space="preserve">Attorney for Plaintiffs </w:t>
      </w:r>
    </w:p>
    <w:p w14:paraId="67BDC5F7" w14:textId="76609082" w:rsidR="007A1FA2" w:rsidRDefault="007A1FA2" w:rsidP="007A1FA2">
      <w:pPr>
        <w:jc w:val="right"/>
        <w:rPr>
          <w:rFonts w:ascii="Times New Roman" w:hAnsi="Times New Roman" w:cs="Times New Roman"/>
          <w:sz w:val="28"/>
          <w:szCs w:val="28"/>
        </w:rPr>
      </w:pPr>
      <w:r>
        <w:rPr>
          <w:rFonts w:ascii="Times New Roman" w:hAnsi="Times New Roman" w:cs="Times New Roman"/>
          <w:sz w:val="28"/>
          <w:szCs w:val="28"/>
        </w:rPr>
        <w:t>Lucy, Linus and Charlie Brown</w:t>
      </w:r>
    </w:p>
    <w:p w14:paraId="183A36A7" w14:textId="77777777" w:rsidR="007A1FA2" w:rsidRDefault="007A1FA2" w:rsidP="007A1FA2">
      <w:pPr>
        <w:spacing w:line="480" w:lineRule="auto"/>
        <w:jc w:val="right"/>
        <w:rPr>
          <w:rFonts w:ascii="Times New Roman" w:hAnsi="Times New Roman" w:cs="Times New Roman"/>
          <w:sz w:val="28"/>
          <w:szCs w:val="28"/>
        </w:rPr>
      </w:pPr>
    </w:p>
    <w:p w14:paraId="442B36E0" w14:textId="77777777" w:rsidR="007A1FA2" w:rsidRPr="007A1FA2" w:rsidRDefault="007A1FA2" w:rsidP="007A1FA2">
      <w:pPr>
        <w:spacing w:line="480" w:lineRule="auto"/>
        <w:jc w:val="right"/>
        <w:rPr>
          <w:rFonts w:ascii="Times New Roman" w:hAnsi="Times New Roman" w:cs="Times New Roman"/>
          <w:sz w:val="28"/>
          <w:szCs w:val="28"/>
        </w:rPr>
      </w:pPr>
    </w:p>
    <w:p w14:paraId="433121CD" w14:textId="2A9B0C78" w:rsidR="00784FA5" w:rsidRPr="00784FA5" w:rsidRDefault="00784FA5" w:rsidP="00784FA5">
      <w:pPr>
        <w:spacing w:line="480" w:lineRule="auto"/>
        <w:rPr>
          <w:rFonts w:ascii="Times New Roman" w:hAnsi="Times New Roman" w:cs="Times New Roman"/>
          <w:i/>
          <w:sz w:val="28"/>
          <w:szCs w:val="28"/>
        </w:rPr>
      </w:pPr>
      <w:r>
        <w:rPr>
          <w:rFonts w:ascii="Times New Roman" w:hAnsi="Times New Roman" w:cs="Times New Roman"/>
          <w:sz w:val="28"/>
          <w:szCs w:val="28"/>
        </w:rPr>
        <w:tab/>
      </w:r>
      <w:r w:rsidR="00401726">
        <w:rPr>
          <w:rFonts w:ascii="Times New Roman" w:hAnsi="Times New Roman" w:cs="Times New Roman"/>
          <w:sz w:val="28"/>
          <w:szCs w:val="28"/>
        </w:rPr>
        <w:t xml:space="preserve"> </w:t>
      </w:r>
    </w:p>
    <w:p w14:paraId="608EADD1" w14:textId="126F3589" w:rsidR="00FB413F" w:rsidRPr="00784FA5" w:rsidRDefault="00FB413F" w:rsidP="00FD26E4">
      <w:pPr>
        <w:spacing w:line="480" w:lineRule="auto"/>
        <w:rPr>
          <w:rFonts w:ascii="Times New Roman" w:hAnsi="Times New Roman" w:cs="Times New Roman"/>
          <w:sz w:val="28"/>
          <w:szCs w:val="28"/>
        </w:rPr>
      </w:pPr>
    </w:p>
    <w:p w14:paraId="5CAF1C71" w14:textId="77777777" w:rsidR="00FB413F" w:rsidRDefault="00FB413F" w:rsidP="00F217DC">
      <w:pPr>
        <w:rPr>
          <w:rFonts w:ascii="Times New Roman" w:hAnsi="Times New Roman" w:cs="Times New Roman"/>
          <w:sz w:val="28"/>
          <w:szCs w:val="28"/>
        </w:rPr>
      </w:pPr>
    </w:p>
    <w:p w14:paraId="44E2FC02" w14:textId="77777777" w:rsidR="00FB413F" w:rsidRDefault="00FB413F" w:rsidP="00F217DC">
      <w:pPr>
        <w:rPr>
          <w:rFonts w:ascii="Times New Roman" w:hAnsi="Times New Roman" w:cs="Times New Roman"/>
          <w:sz w:val="28"/>
          <w:szCs w:val="28"/>
        </w:rPr>
      </w:pPr>
    </w:p>
    <w:p w14:paraId="34C8DA44" w14:textId="77777777" w:rsidR="00F217DC" w:rsidRDefault="00F217DC" w:rsidP="00F217DC">
      <w:pPr>
        <w:spacing w:line="480" w:lineRule="auto"/>
        <w:rPr>
          <w:rFonts w:ascii="Times New Roman" w:hAnsi="Times New Roman" w:cs="Times New Roman"/>
          <w:bCs/>
          <w:sz w:val="28"/>
          <w:szCs w:val="28"/>
        </w:rPr>
      </w:pPr>
    </w:p>
    <w:p w14:paraId="350F2F5A" w14:textId="0341B054" w:rsidR="00594970" w:rsidRPr="00594970" w:rsidRDefault="00594970" w:rsidP="00F217DC">
      <w:pPr>
        <w:spacing w:line="480" w:lineRule="auto"/>
        <w:ind w:firstLine="720"/>
        <w:rPr>
          <w:rFonts w:ascii="Times New Roman" w:hAnsi="Times New Roman" w:cs="Times New Roman"/>
          <w:sz w:val="28"/>
          <w:szCs w:val="28"/>
        </w:rPr>
      </w:pPr>
    </w:p>
    <w:sectPr w:rsidR="00594970" w:rsidRPr="00594970" w:rsidSect="002431F3">
      <w:footerReference w:type="even" r:id="rId9"/>
      <w:footerReference w:type="default" r:id="rId10"/>
      <w:pgSz w:w="12240" w:h="15840"/>
      <w:pgMar w:top="1440" w:right="1800" w:bottom="1440" w:left="1800" w:header="720" w:footer="936"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BE9128" w14:textId="77777777" w:rsidR="00004EF4" w:rsidRDefault="00004EF4" w:rsidP="00FD7519">
      <w:r>
        <w:separator/>
      </w:r>
    </w:p>
  </w:endnote>
  <w:endnote w:type="continuationSeparator" w:id="0">
    <w:p w14:paraId="0846B203" w14:textId="77777777" w:rsidR="00004EF4" w:rsidRDefault="00004EF4" w:rsidP="00FD7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6EEC4" w14:textId="77777777" w:rsidR="00004EF4" w:rsidRDefault="00004EF4" w:rsidP="004873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22CA3E" w14:textId="77777777" w:rsidR="00004EF4" w:rsidRDefault="00004EF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5841D1" w14:textId="77777777" w:rsidR="00004EF4" w:rsidRDefault="00004EF4" w:rsidP="004873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33231">
      <w:rPr>
        <w:rStyle w:val="PageNumber"/>
        <w:noProof/>
      </w:rPr>
      <w:t>1</w:t>
    </w:r>
    <w:r>
      <w:rPr>
        <w:rStyle w:val="PageNumber"/>
      </w:rPr>
      <w:fldChar w:fldCharType="end"/>
    </w:r>
  </w:p>
  <w:p w14:paraId="03E1F86C" w14:textId="77777777" w:rsidR="00004EF4" w:rsidRDefault="00004EF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97379" w14:textId="77777777" w:rsidR="00004EF4" w:rsidRDefault="00004EF4" w:rsidP="00FD7519">
      <w:r>
        <w:separator/>
      </w:r>
    </w:p>
  </w:footnote>
  <w:footnote w:type="continuationSeparator" w:id="0">
    <w:p w14:paraId="7950E21B" w14:textId="77777777" w:rsidR="00004EF4" w:rsidRDefault="00004EF4" w:rsidP="00FD751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22521"/>
    <w:multiLevelType w:val="hybridMultilevel"/>
    <w:tmpl w:val="16E843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23F2455"/>
    <w:multiLevelType w:val="hybridMultilevel"/>
    <w:tmpl w:val="7F5C8660"/>
    <w:lvl w:ilvl="0" w:tplc="115EB424">
      <w:start w:val="1"/>
      <w:numFmt w:val="upperRoman"/>
      <w:lvlText w:val="%1."/>
      <w:lvlJc w:val="left"/>
      <w:pPr>
        <w:ind w:left="1720" w:hanging="10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3D408A"/>
    <w:multiLevelType w:val="hybridMultilevel"/>
    <w:tmpl w:val="5AE204A6"/>
    <w:lvl w:ilvl="0" w:tplc="0B60CB78">
      <w:start w:val="2"/>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373DAA"/>
    <w:multiLevelType w:val="hybridMultilevel"/>
    <w:tmpl w:val="56381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BE0E81"/>
    <w:multiLevelType w:val="hybridMultilevel"/>
    <w:tmpl w:val="141E18E6"/>
    <w:lvl w:ilvl="0" w:tplc="603442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5D644A"/>
    <w:multiLevelType w:val="hybridMultilevel"/>
    <w:tmpl w:val="56C2B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ttachedTemplate r:id="rId1"/>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493"/>
    <w:rsid w:val="00004DFF"/>
    <w:rsid w:val="00004EF4"/>
    <w:rsid w:val="00020070"/>
    <w:rsid w:val="00023739"/>
    <w:rsid w:val="00031CA9"/>
    <w:rsid w:val="000457E5"/>
    <w:rsid w:val="00062BC4"/>
    <w:rsid w:val="00064B59"/>
    <w:rsid w:val="00067988"/>
    <w:rsid w:val="000810F9"/>
    <w:rsid w:val="00084FBE"/>
    <w:rsid w:val="000A6D55"/>
    <w:rsid w:val="000C315E"/>
    <w:rsid w:val="000D4023"/>
    <w:rsid w:val="000D6FAD"/>
    <w:rsid w:val="000D7A51"/>
    <w:rsid w:val="00105CE2"/>
    <w:rsid w:val="00131062"/>
    <w:rsid w:val="0019469B"/>
    <w:rsid w:val="00194C93"/>
    <w:rsid w:val="00194EDB"/>
    <w:rsid w:val="001F0F7A"/>
    <w:rsid w:val="0020394A"/>
    <w:rsid w:val="002039AA"/>
    <w:rsid w:val="00216026"/>
    <w:rsid w:val="00217AB0"/>
    <w:rsid w:val="002344C6"/>
    <w:rsid w:val="00240E99"/>
    <w:rsid w:val="002431F3"/>
    <w:rsid w:val="00252799"/>
    <w:rsid w:val="00254C10"/>
    <w:rsid w:val="00267C90"/>
    <w:rsid w:val="002876C7"/>
    <w:rsid w:val="002C3F75"/>
    <w:rsid w:val="002C5786"/>
    <w:rsid w:val="002C5CCC"/>
    <w:rsid w:val="002D78B3"/>
    <w:rsid w:val="0030177E"/>
    <w:rsid w:val="00302F2C"/>
    <w:rsid w:val="00314E6D"/>
    <w:rsid w:val="00333A8F"/>
    <w:rsid w:val="00334276"/>
    <w:rsid w:val="003439A5"/>
    <w:rsid w:val="00367E6A"/>
    <w:rsid w:val="003763B7"/>
    <w:rsid w:val="0038077D"/>
    <w:rsid w:val="003904A8"/>
    <w:rsid w:val="003A57B7"/>
    <w:rsid w:val="003B582A"/>
    <w:rsid w:val="003B6EDA"/>
    <w:rsid w:val="003C6C1A"/>
    <w:rsid w:val="003E323B"/>
    <w:rsid w:val="003E54AF"/>
    <w:rsid w:val="003E5976"/>
    <w:rsid w:val="003E704A"/>
    <w:rsid w:val="003F7A5E"/>
    <w:rsid w:val="00401726"/>
    <w:rsid w:val="004277C6"/>
    <w:rsid w:val="00433231"/>
    <w:rsid w:val="004629E3"/>
    <w:rsid w:val="0047452F"/>
    <w:rsid w:val="00480773"/>
    <w:rsid w:val="00487337"/>
    <w:rsid w:val="00490661"/>
    <w:rsid w:val="004E020E"/>
    <w:rsid w:val="00521926"/>
    <w:rsid w:val="005601BF"/>
    <w:rsid w:val="00594970"/>
    <w:rsid w:val="005A1B4E"/>
    <w:rsid w:val="005A2AED"/>
    <w:rsid w:val="005A5DEC"/>
    <w:rsid w:val="005A5E3E"/>
    <w:rsid w:val="005A5F29"/>
    <w:rsid w:val="005B1325"/>
    <w:rsid w:val="005D4693"/>
    <w:rsid w:val="005D59AA"/>
    <w:rsid w:val="005E44FD"/>
    <w:rsid w:val="005F6C4B"/>
    <w:rsid w:val="005F7FA9"/>
    <w:rsid w:val="006159F6"/>
    <w:rsid w:val="0063522C"/>
    <w:rsid w:val="0064330C"/>
    <w:rsid w:val="0068138E"/>
    <w:rsid w:val="00681DF9"/>
    <w:rsid w:val="00684B5C"/>
    <w:rsid w:val="006D4FD9"/>
    <w:rsid w:val="006D5F25"/>
    <w:rsid w:val="006F5710"/>
    <w:rsid w:val="006F6078"/>
    <w:rsid w:val="00720CBA"/>
    <w:rsid w:val="0074342D"/>
    <w:rsid w:val="00743493"/>
    <w:rsid w:val="007604AC"/>
    <w:rsid w:val="007621AB"/>
    <w:rsid w:val="00784FA5"/>
    <w:rsid w:val="00791167"/>
    <w:rsid w:val="007A1FA2"/>
    <w:rsid w:val="007A7E96"/>
    <w:rsid w:val="007C42EF"/>
    <w:rsid w:val="00807351"/>
    <w:rsid w:val="0081054B"/>
    <w:rsid w:val="00833417"/>
    <w:rsid w:val="00862D29"/>
    <w:rsid w:val="00871833"/>
    <w:rsid w:val="00887A14"/>
    <w:rsid w:val="00893F40"/>
    <w:rsid w:val="008970C6"/>
    <w:rsid w:val="008A1E14"/>
    <w:rsid w:val="008C176C"/>
    <w:rsid w:val="008C2422"/>
    <w:rsid w:val="008E0384"/>
    <w:rsid w:val="00980552"/>
    <w:rsid w:val="00987AB6"/>
    <w:rsid w:val="009A0C98"/>
    <w:rsid w:val="009C5179"/>
    <w:rsid w:val="009C6A21"/>
    <w:rsid w:val="009D50F7"/>
    <w:rsid w:val="009E38F8"/>
    <w:rsid w:val="009F0E5C"/>
    <w:rsid w:val="00A00861"/>
    <w:rsid w:val="00A00BE6"/>
    <w:rsid w:val="00A1298C"/>
    <w:rsid w:val="00A13196"/>
    <w:rsid w:val="00A144BF"/>
    <w:rsid w:val="00A22853"/>
    <w:rsid w:val="00A235F6"/>
    <w:rsid w:val="00A3352C"/>
    <w:rsid w:val="00A36260"/>
    <w:rsid w:val="00A43BE5"/>
    <w:rsid w:val="00A5418D"/>
    <w:rsid w:val="00A7206D"/>
    <w:rsid w:val="00A7233B"/>
    <w:rsid w:val="00AB58F2"/>
    <w:rsid w:val="00AB79E7"/>
    <w:rsid w:val="00AC1C42"/>
    <w:rsid w:val="00AC3ED8"/>
    <w:rsid w:val="00AD3B83"/>
    <w:rsid w:val="00B1438D"/>
    <w:rsid w:val="00B17DA9"/>
    <w:rsid w:val="00B221BE"/>
    <w:rsid w:val="00B279E8"/>
    <w:rsid w:val="00B52B57"/>
    <w:rsid w:val="00B57750"/>
    <w:rsid w:val="00B83DA9"/>
    <w:rsid w:val="00B90448"/>
    <w:rsid w:val="00BC6821"/>
    <w:rsid w:val="00C063DE"/>
    <w:rsid w:val="00C46C96"/>
    <w:rsid w:val="00C5500E"/>
    <w:rsid w:val="00C63EB7"/>
    <w:rsid w:val="00C81C35"/>
    <w:rsid w:val="00CA21AC"/>
    <w:rsid w:val="00CB200A"/>
    <w:rsid w:val="00CD431F"/>
    <w:rsid w:val="00CD433A"/>
    <w:rsid w:val="00CF50BF"/>
    <w:rsid w:val="00D0277F"/>
    <w:rsid w:val="00D05EF3"/>
    <w:rsid w:val="00D3072E"/>
    <w:rsid w:val="00D556F3"/>
    <w:rsid w:val="00D8239A"/>
    <w:rsid w:val="00D97606"/>
    <w:rsid w:val="00DA067E"/>
    <w:rsid w:val="00E07D03"/>
    <w:rsid w:val="00E17726"/>
    <w:rsid w:val="00E208AE"/>
    <w:rsid w:val="00E22CD5"/>
    <w:rsid w:val="00E76C13"/>
    <w:rsid w:val="00E92205"/>
    <w:rsid w:val="00EB1079"/>
    <w:rsid w:val="00F03DD6"/>
    <w:rsid w:val="00F217DC"/>
    <w:rsid w:val="00F25F48"/>
    <w:rsid w:val="00F27147"/>
    <w:rsid w:val="00F35D05"/>
    <w:rsid w:val="00F452A1"/>
    <w:rsid w:val="00F528AA"/>
    <w:rsid w:val="00F82155"/>
    <w:rsid w:val="00FA7B7B"/>
    <w:rsid w:val="00FB2DEF"/>
    <w:rsid w:val="00FB413F"/>
    <w:rsid w:val="00FB67A3"/>
    <w:rsid w:val="00FC111F"/>
    <w:rsid w:val="00FC333D"/>
    <w:rsid w:val="00FD26E4"/>
    <w:rsid w:val="00FD532B"/>
    <w:rsid w:val="00FD5521"/>
    <w:rsid w:val="00FD7519"/>
    <w:rsid w:val="00FF39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53ED98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D7519"/>
    <w:pPr>
      <w:tabs>
        <w:tab w:val="center" w:pos="4320"/>
        <w:tab w:val="right" w:pos="8640"/>
      </w:tabs>
    </w:pPr>
  </w:style>
  <w:style w:type="character" w:customStyle="1" w:styleId="FooterChar">
    <w:name w:val="Footer Char"/>
    <w:basedOn w:val="DefaultParagraphFont"/>
    <w:link w:val="Footer"/>
    <w:uiPriority w:val="99"/>
    <w:rsid w:val="00FD7519"/>
  </w:style>
  <w:style w:type="character" w:styleId="PageNumber">
    <w:name w:val="page number"/>
    <w:basedOn w:val="DefaultParagraphFont"/>
    <w:uiPriority w:val="99"/>
    <w:semiHidden/>
    <w:unhideWhenUsed/>
    <w:rsid w:val="00FD7519"/>
  </w:style>
  <w:style w:type="paragraph" w:styleId="ListParagraph">
    <w:name w:val="List Paragraph"/>
    <w:basedOn w:val="Normal"/>
    <w:uiPriority w:val="34"/>
    <w:qFormat/>
    <w:rsid w:val="00487337"/>
    <w:pPr>
      <w:ind w:left="720"/>
      <w:contextualSpacing/>
    </w:pPr>
  </w:style>
  <w:style w:type="paragraph" w:styleId="Header">
    <w:name w:val="header"/>
    <w:basedOn w:val="Normal"/>
    <w:link w:val="HeaderChar"/>
    <w:uiPriority w:val="99"/>
    <w:unhideWhenUsed/>
    <w:rsid w:val="002431F3"/>
    <w:pPr>
      <w:tabs>
        <w:tab w:val="center" w:pos="4320"/>
        <w:tab w:val="right" w:pos="8640"/>
      </w:tabs>
    </w:pPr>
  </w:style>
  <w:style w:type="character" w:customStyle="1" w:styleId="HeaderChar">
    <w:name w:val="Header Char"/>
    <w:basedOn w:val="DefaultParagraphFont"/>
    <w:link w:val="Header"/>
    <w:uiPriority w:val="99"/>
    <w:rsid w:val="002431F3"/>
  </w:style>
  <w:style w:type="character" w:styleId="Hyperlink">
    <w:name w:val="Hyperlink"/>
    <w:basedOn w:val="DefaultParagraphFont"/>
    <w:uiPriority w:val="99"/>
    <w:unhideWhenUsed/>
    <w:rsid w:val="007A1FA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D7519"/>
    <w:pPr>
      <w:tabs>
        <w:tab w:val="center" w:pos="4320"/>
        <w:tab w:val="right" w:pos="8640"/>
      </w:tabs>
    </w:pPr>
  </w:style>
  <w:style w:type="character" w:customStyle="1" w:styleId="FooterChar">
    <w:name w:val="Footer Char"/>
    <w:basedOn w:val="DefaultParagraphFont"/>
    <w:link w:val="Footer"/>
    <w:uiPriority w:val="99"/>
    <w:rsid w:val="00FD7519"/>
  </w:style>
  <w:style w:type="character" w:styleId="PageNumber">
    <w:name w:val="page number"/>
    <w:basedOn w:val="DefaultParagraphFont"/>
    <w:uiPriority w:val="99"/>
    <w:semiHidden/>
    <w:unhideWhenUsed/>
    <w:rsid w:val="00FD7519"/>
  </w:style>
  <w:style w:type="paragraph" w:styleId="ListParagraph">
    <w:name w:val="List Paragraph"/>
    <w:basedOn w:val="Normal"/>
    <w:uiPriority w:val="34"/>
    <w:qFormat/>
    <w:rsid w:val="00487337"/>
    <w:pPr>
      <w:ind w:left="720"/>
      <w:contextualSpacing/>
    </w:pPr>
  </w:style>
  <w:style w:type="paragraph" w:styleId="Header">
    <w:name w:val="header"/>
    <w:basedOn w:val="Normal"/>
    <w:link w:val="HeaderChar"/>
    <w:uiPriority w:val="99"/>
    <w:unhideWhenUsed/>
    <w:rsid w:val="002431F3"/>
    <w:pPr>
      <w:tabs>
        <w:tab w:val="center" w:pos="4320"/>
        <w:tab w:val="right" w:pos="8640"/>
      </w:tabs>
    </w:pPr>
  </w:style>
  <w:style w:type="character" w:customStyle="1" w:styleId="HeaderChar">
    <w:name w:val="Header Char"/>
    <w:basedOn w:val="DefaultParagraphFont"/>
    <w:link w:val="Header"/>
    <w:uiPriority w:val="99"/>
    <w:rsid w:val="002431F3"/>
  </w:style>
  <w:style w:type="character" w:styleId="Hyperlink">
    <w:name w:val="Hyperlink"/>
    <w:basedOn w:val="DefaultParagraphFont"/>
    <w:uiPriority w:val="99"/>
    <w:unhideWhenUsed/>
    <w:rsid w:val="007A1F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144101">
      <w:bodyDiv w:val="1"/>
      <w:marLeft w:val="0"/>
      <w:marRight w:val="0"/>
      <w:marTop w:val="0"/>
      <w:marBottom w:val="0"/>
      <w:divBdr>
        <w:top w:val="none" w:sz="0" w:space="0" w:color="auto"/>
        <w:left w:val="none" w:sz="0" w:space="0" w:color="auto"/>
        <w:bottom w:val="none" w:sz="0" w:space="0" w:color="auto"/>
        <w:right w:val="none" w:sz="0" w:space="0" w:color="auto"/>
      </w:divBdr>
    </w:div>
    <w:div w:id="783622458">
      <w:bodyDiv w:val="1"/>
      <w:marLeft w:val="0"/>
      <w:marRight w:val="0"/>
      <w:marTop w:val="0"/>
      <w:marBottom w:val="0"/>
      <w:divBdr>
        <w:top w:val="none" w:sz="0" w:space="0" w:color="auto"/>
        <w:left w:val="none" w:sz="0" w:space="0" w:color="auto"/>
        <w:bottom w:val="none" w:sz="0" w:space="0" w:color="auto"/>
        <w:right w:val="none" w:sz="0" w:space="0" w:color="auto"/>
      </w:divBdr>
    </w:div>
    <w:div w:id="1125277116">
      <w:bodyDiv w:val="1"/>
      <w:marLeft w:val="0"/>
      <w:marRight w:val="0"/>
      <w:marTop w:val="0"/>
      <w:marBottom w:val="0"/>
      <w:divBdr>
        <w:top w:val="none" w:sz="0" w:space="0" w:color="auto"/>
        <w:left w:val="none" w:sz="0" w:space="0" w:color="auto"/>
        <w:bottom w:val="none" w:sz="0" w:space="0" w:color="auto"/>
        <w:right w:val="none" w:sz="0" w:space="0" w:color="auto"/>
      </w:divBdr>
    </w:div>
    <w:div w:id="1909802908">
      <w:bodyDiv w:val="1"/>
      <w:marLeft w:val="0"/>
      <w:marRight w:val="0"/>
      <w:marTop w:val="0"/>
      <w:marBottom w:val="0"/>
      <w:divBdr>
        <w:top w:val="none" w:sz="0" w:space="0" w:color="auto"/>
        <w:left w:val="none" w:sz="0" w:space="0" w:color="auto"/>
        <w:bottom w:val="none" w:sz="0" w:space="0" w:color="auto"/>
        <w:right w:val="none" w:sz="0" w:space="0" w:color="auto"/>
      </w:divBdr>
    </w:div>
    <w:div w:id="2013019623">
      <w:bodyDiv w:val="1"/>
      <w:marLeft w:val="0"/>
      <w:marRight w:val="0"/>
      <w:marTop w:val="0"/>
      <w:marBottom w:val="0"/>
      <w:divBdr>
        <w:top w:val="none" w:sz="0" w:space="0" w:color="auto"/>
        <w:left w:val="none" w:sz="0" w:space="0" w:color="auto"/>
        <w:bottom w:val="none" w:sz="0" w:space="0" w:color="auto"/>
        <w:right w:val="none" w:sz="0" w:space="0" w:color="auto"/>
      </w:divBdr>
    </w:div>
    <w:div w:id="20599308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reanestryker:Library:Application%20Support:Microsoft:Office:User%20Templates:My%20Templates:WRAP%20Paper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61B85-8D3C-854D-8B1B-E8A4D7E1C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WRAP Papers.dotx</Template>
  <TotalTime>1</TotalTime>
  <Pages>18</Pages>
  <Words>3705</Words>
  <Characters>18864</Characters>
  <Application>Microsoft Macintosh Word</Application>
  <DocSecurity>0</DocSecurity>
  <Lines>384</Lines>
  <Paragraphs>94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SUMMARY	</vt:lpstr>
      <vt:lpstr>On November 4, 2011, Charlie Brown was sent home from Peanutsberg Junior High </vt:lpstr>
      <vt:lpstr>The Defendant argues that it acted within its authority to maintain order and </vt:lpstr>
      <vt:lpstr>There are three criterions that have been identified by the Supreme Court for </vt:lpstr>
      <vt:lpstr>FACTS</vt:lpstr>
      <vt:lpstr>Charlie’s rights have clearly been abridged, and the justification offered by </vt:lpstr>
    </vt:vector>
  </TitlesOfParts>
  <Manager/>
  <Company/>
  <LinksUpToDate>false</LinksUpToDate>
  <CharactersWithSpaces>22475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2012-03-14T02:42:00Z</cp:lastPrinted>
  <dcterms:created xsi:type="dcterms:W3CDTF">2012-04-30T12:29:00Z</dcterms:created>
  <dcterms:modified xsi:type="dcterms:W3CDTF">2012-06-03T21:36:00Z</dcterms:modified>
  <cp:category/>
</cp:coreProperties>
</file>